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1CD" w:rsidRDefault="007231CD" w:rsidP="007231CD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0" allowOverlap="1">
            <wp:simplePos x="0" y="0"/>
            <wp:positionH relativeFrom="column">
              <wp:posOffset>2514600</wp:posOffset>
            </wp:positionH>
            <wp:positionV relativeFrom="paragraph">
              <wp:posOffset>9525</wp:posOffset>
            </wp:positionV>
            <wp:extent cx="516890" cy="649605"/>
            <wp:effectExtent l="19050" t="0" r="0" b="0"/>
            <wp:wrapTopAndBottom/>
            <wp:docPr id="3" name="Рисунок 3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er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64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31CD" w:rsidRDefault="007231CD" w:rsidP="007231CD">
      <w:pPr>
        <w:jc w:val="center"/>
        <w:rPr>
          <w:b/>
          <w:sz w:val="24"/>
        </w:rPr>
      </w:pPr>
      <w:r>
        <w:rPr>
          <w:b/>
          <w:caps/>
          <w:sz w:val="22"/>
        </w:rPr>
        <w:t xml:space="preserve">администрация </w:t>
      </w:r>
      <w:r>
        <w:rPr>
          <w:b/>
          <w:sz w:val="22"/>
        </w:rPr>
        <w:t>МУНИЦИПАЛЬНОГО ОБРАЗОВАНИЯ                                        СОСНОВОБОРСКИЙ ГОРОДСКОЙ ОКРУГ  ЛЕНИНГРАДСКОЙ ОБЛАСТИ</w:t>
      </w:r>
    </w:p>
    <w:p w:rsidR="007231CD" w:rsidRDefault="00D5019E" w:rsidP="007231CD">
      <w:pPr>
        <w:jc w:val="center"/>
        <w:rPr>
          <w:b/>
          <w:spacing w:val="20"/>
          <w:sz w:val="32"/>
        </w:rPr>
      </w:pPr>
      <w:r w:rsidRPr="00D5019E">
        <w:rPr>
          <w:noProof/>
        </w:rPr>
        <w:pict>
          <v:line id="_x0000_s1026" style="position:absolute;left:0;text-align:left;z-index:251660288" from="4.05pt,5.85pt" to="450.5pt,5.9pt" strokeweight="2pt">
            <v:stroke startarrowwidth="narrow" startarrowlength="short" endarrowwidth="narrow" endarrowlength="short"/>
          </v:line>
        </w:pict>
      </w:r>
    </w:p>
    <w:p w:rsidR="007231CD" w:rsidRDefault="007231CD" w:rsidP="007231CD">
      <w:pPr>
        <w:pStyle w:val="3"/>
      </w:pPr>
      <w:r>
        <w:t>постановление</w:t>
      </w:r>
    </w:p>
    <w:p w:rsidR="007231CD" w:rsidRDefault="007231CD" w:rsidP="007231CD">
      <w:pPr>
        <w:jc w:val="center"/>
        <w:rPr>
          <w:sz w:val="24"/>
        </w:rPr>
      </w:pPr>
    </w:p>
    <w:p w:rsidR="007231CD" w:rsidRDefault="007231CD" w:rsidP="007231CD">
      <w:pPr>
        <w:jc w:val="center"/>
        <w:rPr>
          <w:sz w:val="24"/>
        </w:rPr>
      </w:pPr>
      <w:r>
        <w:rPr>
          <w:sz w:val="24"/>
        </w:rPr>
        <w:t>от 16/01/2018 № 56</w:t>
      </w:r>
    </w:p>
    <w:p w:rsidR="007231CD" w:rsidRPr="00D344C7" w:rsidRDefault="007231CD" w:rsidP="007231CD">
      <w:pPr>
        <w:rPr>
          <w:sz w:val="10"/>
          <w:szCs w:val="10"/>
        </w:rPr>
      </w:pPr>
    </w:p>
    <w:p w:rsidR="007231CD" w:rsidRDefault="007231CD" w:rsidP="007231CD">
      <w:pPr>
        <w:ind w:right="2594"/>
        <w:rPr>
          <w:sz w:val="24"/>
          <w:szCs w:val="24"/>
        </w:rPr>
      </w:pPr>
      <w:r w:rsidRPr="00823EA9">
        <w:rPr>
          <w:sz w:val="24"/>
          <w:szCs w:val="24"/>
        </w:rPr>
        <w:t xml:space="preserve">Об утверждении Положения об организации и проведении конкурса на лучший эскизный архитектурный проект </w:t>
      </w:r>
      <w:r>
        <w:rPr>
          <w:sz w:val="24"/>
          <w:szCs w:val="24"/>
        </w:rPr>
        <w:t xml:space="preserve">благоустройства </w:t>
      </w:r>
      <w:r w:rsidRPr="00823EA9">
        <w:rPr>
          <w:sz w:val="24"/>
          <w:szCs w:val="24"/>
        </w:rPr>
        <w:t xml:space="preserve">детского игрового комплекса </w:t>
      </w:r>
    </w:p>
    <w:p w:rsidR="007231CD" w:rsidRPr="00823EA9" w:rsidRDefault="007231CD" w:rsidP="007231CD">
      <w:pPr>
        <w:ind w:right="2594"/>
        <w:rPr>
          <w:sz w:val="24"/>
          <w:szCs w:val="24"/>
        </w:rPr>
      </w:pPr>
      <w:r w:rsidRPr="00823EA9">
        <w:rPr>
          <w:sz w:val="24"/>
          <w:szCs w:val="24"/>
        </w:rPr>
        <w:t>«Малая Копорская крепость»</w:t>
      </w:r>
    </w:p>
    <w:p w:rsidR="007231CD" w:rsidRDefault="007231CD" w:rsidP="007231CD">
      <w:pPr>
        <w:jc w:val="both"/>
        <w:rPr>
          <w:b/>
          <w:sz w:val="24"/>
          <w:szCs w:val="24"/>
        </w:rPr>
      </w:pPr>
    </w:p>
    <w:p w:rsidR="007231CD" w:rsidRPr="00823EA9" w:rsidRDefault="007231CD" w:rsidP="007231CD">
      <w:pPr>
        <w:jc w:val="both"/>
        <w:rPr>
          <w:b/>
          <w:sz w:val="24"/>
          <w:szCs w:val="24"/>
        </w:rPr>
      </w:pPr>
    </w:p>
    <w:p w:rsidR="007231CD" w:rsidRDefault="007231CD" w:rsidP="007231CD">
      <w:pPr>
        <w:jc w:val="both"/>
        <w:rPr>
          <w:rStyle w:val="22pt"/>
          <w:rFonts w:eastAsiaTheme="minorEastAsia"/>
        </w:rPr>
      </w:pPr>
      <w:r w:rsidRPr="00823EA9">
        <w:rPr>
          <w:sz w:val="24"/>
          <w:szCs w:val="24"/>
        </w:rPr>
        <w:tab/>
        <w:t>Для создания концепции восстановления и развития детского игрового комплекса «Малая Копорская крепость», с целью совершенствования архитектурно-художественной организации городской среды города Сосновый Бор</w:t>
      </w:r>
      <w:r>
        <w:rPr>
          <w:sz w:val="24"/>
          <w:szCs w:val="24"/>
        </w:rPr>
        <w:t>,</w:t>
      </w:r>
      <w:r w:rsidRPr="00823EA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а так же </w:t>
      </w:r>
      <w:r w:rsidRPr="00823EA9">
        <w:rPr>
          <w:sz w:val="24"/>
          <w:szCs w:val="24"/>
        </w:rPr>
        <w:t>поддержания и развития  профессионально</w:t>
      </w:r>
      <w:r>
        <w:rPr>
          <w:sz w:val="24"/>
          <w:szCs w:val="24"/>
        </w:rPr>
        <w:t>го</w:t>
      </w:r>
      <w:r w:rsidRPr="00823EA9">
        <w:rPr>
          <w:sz w:val="24"/>
          <w:szCs w:val="24"/>
        </w:rPr>
        <w:t xml:space="preserve"> художественного творчеств</w:t>
      </w:r>
      <w:r>
        <w:rPr>
          <w:sz w:val="24"/>
          <w:szCs w:val="24"/>
        </w:rPr>
        <w:t xml:space="preserve">а и </w:t>
      </w:r>
      <w:r w:rsidRPr="00823EA9">
        <w:rPr>
          <w:sz w:val="24"/>
          <w:szCs w:val="24"/>
        </w:rPr>
        <w:t xml:space="preserve">культурных традиций, администрация Сосновоборского городского округа  </w:t>
      </w:r>
      <w:r w:rsidRPr="00823EA9">
        <w:rPr>
          <w:rStyle w:val="22pt"/>
          <w:rFonts w:eastAsiaTheme="minorEastAsia"/>
        </w:rPr>
        <w:t>постановляет:</w:t>
      </w:r>
    </w:p>
    <w:p w:rsidR="007231CD" w:rsidRPr="00823EA9" w:rsidRDefault="007231CD" w:rsidP="007231CD">
      <w:pPr>
        <w:jc w:val="both"/>
        <w:rPr>
          <w:rStyle w:val="22pt"/>
          <w:rFonts w:eastAsiaTheme="minorEastAsia"/>
        </w:rPr>
      </w:pPr>
    </w:p>
    <w:p w:rsidR="007231CD" w:rsidRDefault="007231CD" w:rsidP="007231CD">
      <w:pPr>
        <w:pStyle w:val="1"/>
        <w:numPr>
          <w:ilvl w:val="0"/>
          <w:numId w:val="1"/>
        </w:numPr>
        <w:tabs>
          <w:tab w:val="left" w:pos="567"/>
        </w:tabs>
        <w:spacing w:before="0" w:after="0"/>
        <w:ind w:left="0" w:firstLine="360"/>
        <w:rPr>
          <w:b w:val="0"/>
          <w:caps/>
          <w:color w:val="000000"/>
          <w:szCs w:val="24"/>
        </w:rPr>
      </w:pPr>
      <w:r w:rsidRPr="00AE79D2">
        <w:rPr>
          <w:b w:val="0"/>
          <w:szCs w:val="24"/>
        </w:rPr>
        <w:t xml:space="preserve">Утвердить Положение </w:t>
      </w:r>
      <w:r>
        <w:rPr>
          <w:b w:val="0"/>
          <w:bCs/>
          <w:szCs w:val="24"/>
        </w:rPr>
        <w:t xml:space="preserve">об организации и проведении конкурса </w:t>
      </w:r>
      <w:r w:rsidRPr="00823EA9">
        <w:rPr>
          <w:b w:val="0"/>
          <w:szCs w:val="24"/>
        </w:rPr>
        <w:t xml:space="preserve">на лучший эскизный архитектурный проект  </w:t>
      </w:r>
      <w:r w:rsidRPr="00E04A6E">
        <w:rPr>
          <w:b w:val="0"/>
          <w:szCs w:val="24"/>
        </w:rPr>
        <w:t>благоустройства</w:t>
      </w:r>
      <w:r w:rsidRPr="003D0B40">
        <w:rPr>
          <w:sz w:val="28"/>
          <w:szCs w:val="28"/>
        </w:rPr>
        <w:t xml:space="preserve"> </w:t>
      </w:r>
      <w:r w:rsidRPr="00823EA9">
        <w:rPr>
          <w:b w:val="0"/>
          <w:szCs w:val="24"/>
        </w:rPr>
        <w:t>детского игрового комплекса «Малая Копорская крепость»</w:t>
      </w:r>
      <w:r>
        <w:rPr>
          <w:b w:val="0"/>
          <w:szCs w:val="24"/>
        </w:rPr>
        <w:t xml:space="preserve">  (далее по тексту - Положение) </w:t>
      </w:r>
      <w:r w:rsidRPr="00B315F5">
        <w:rPr>
          <w:b w:val="0"/>
          <w:szCs w:val="24"/>
        </w:rPr>
        <w:t>(Приложение №</w:t>
      </w:r>
      <w:r>
        <w:rPr>
          <w:b w:val="0"/>
          <w:szCs w:val="24"/>
        </w:rPr>
        <w:t xml:space="preserve"> </w:t>
      </w:r>
      <w:r w:rsidRPr="00B315F5">
        <w:rPr>
          <w:b w:val="0"/>
          <w:szCs w:val="24"/>
        </w:rPr>
        <w:t>1)</w:t>
      </w:r>
      <w:r w:rsidRPr="00B315F5">
        <w:rPr>
          <w:b w:val="0"/>
          <w:caps/>
          <w:color w:val="000000"/>
          <w:szCs w:val="24"/>
        </w:rPr>
        <w:t>.</w:t>
      </w:r>
    </w:p>
    <w:p w:rsidR="007231CD" w:rsidRPr="008740E0" w:rsidRDefault="007231CD" w:rsidP="007231CD">
      <w:pPr>
        <w:pStyle w:val="1"/>
        <w:widowControl w:val="0"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before="0" w:after="0"/>
        <w:ind w:left="0" w:firstLine="360"/>
        <w:rPr>
          <w:b w:val="0"/>
          <w:szCs w:val="24"/>
        </w:rPr>
      </w:pPr>
      <w:r w:rsidRPr="008740E0">
        <w:rPr>
          <w:b w:val="0"/>
          <w:szCs w:val="24"/>
        </w:rPr>
        <w:t xml:space="preserve">Утвердить </w:t>
      </w:r>
      <w:r>
        <w:rPr>
          <w:b w:val="0"/>
          <w:szCs w:val="24"/>
        </w:rPr>
        <w:t>С</w:t>
      </w:r>
      <w:r w:rsidRPr="008740E0">
        <w:rPr>
          <w:b w:val="0"/>
          <w:szCs w:val="24"/>
        </w:rPr>
        <w:t xml:space="preserve">остав жюри </w:t>
      </w:r>
      <w:r>
        <w:rPr>
          <w:b w:val="0"/>
          <w:szCs w:val="24"/>
        </w:rPr>
        <w:t>к</w:t>
      </w:r>
      <w:r w:rsidRPr="008740E0">
        <w:rPr>
          <w:b w:val="0"/>
          <w:szCs w:val="24"/>
        </w:rPr>
        <w:t xml:space="preserve">онкурса на лучший эскизный архитектурный проект </w:t>
      </w:r>
      <w:r w:rsidRPr="00E04A6E">
        <w:rPr>
          <w:b w:val="0"/>
          <w:szCs w:val="24"/>
        </w:rPr>
        <w:t>благоустройства</w:t>
      </w:r>
      <w:r w:rsidRPr="003D0B40">
        <w:rPr>
          <w:sz w:val="28"/>
          <w:szCs w:val="28"/>
        </w:rPr>
        <w:t xml:space="preserve"> </w:t>
      </w:r>
      <w:r w:rsidRPr="008740E0">
        <w:rPr>
          <w:b w:val="0"/>
          <w:szCs w:val="24"/>
        </w:rPr>
        <w:t>детского игрового комплекса « Малая Копорская Крепость» города Сосновый Бор</w:t>
      </w:r>
      <w:r>
        <w:rPr>
          <w:b w:val="0"/>
          <w:szCs w:val="24"/>
        </w:rPr>
        <w:t xml:space="preserve"> (Приложение № 2).</w:t>
      </w:r>
    </w:p>
    <w:p w:rsidR="007231CD" w:rsidRPr="00B315F5" w:rsidRDefault="007231CD" w:rsidP="007231CD">
      <w:pPr>
        <w:pStyle w:val="1"/>
        <w:numPr>
          <w:ilvl w:val="0"/>
          <w:numId w:val="1"/>
        </w:numPr>
        <w:tabs>
          <w:tab w:val="left" w:pos="567"/>
        </w:tabs>
        <w:spacing w:before="0" w:after="0"/>
        <w:ind w:left="0" w:firstLine="360"/>
        <w:rPr>
          <w:b w:val="0"/>
          <w:caps/>
          <w:color w:val="000000"/>
          <w:szCs w:val="24"/>
        </w:rPr>
      </w:pPr>
      <w:r>
        <w:rPr>
          <w:b w:val="0"/>
          <w:szCs w:val="24"/>
        </w:rPr>
        <w:t>Комитету архи</w:t>
      </w:r>
      <w:r w:rsidRPr="00B315F5">
        <w:rPr>
          <w:b w:val="0"/>
          <w:szCs w:val="24"/>
        </w:rPr>
        <w:t>тектуры, градостроительства и землепользования администрации Сосновоборского городского округа</w:t>
      </w:r>
      <w:r>
        <w:rPr>
          <w:b w:val="0"/>
          <w:szCs w:val="24"/>
        </w:rPr>
        <w:t xml:space="preserve"> (далее по тексту - КАГиЗ администрации) о</w:t>
      </w:r>
      <w:r w:rsidRPr="00B315F5">
        <w:rPr>
          <w:b w:val="0"/>
          <w:color w:val="000000"/>
          <w:szCs w:val="24"/>
        </w:rPr>
        <w:t>рганизовать проведение конкурса в соответствии с Положением.</w:t>
      </w:r>
    </w:p>
    <w:p w:rsidR="007231CD" w:rsidRPr="00B315F5" w:rsidRDefault="007231CD" w:rsidP="007231CD">
      <w:pPr>
        <w:pStyle w:val="a7"/>
        <w:numPr>
          <w:ilvl w:val="0"/>
          <w:numId w:val="1"/>
        </w:numPr>
        <w:ind w:left="0" w:firstLine="360"/>
        <w:jc w:val="both"/>
      </w:pPr>
      <w:r w:rsidRPr="00B315F5">
        <w:t>Общему  отделу  администрации  (</w:t>
      </w:r>
      <w:r>
        <w:t>Баскакова К.Л.</w:t>
      </w:r>
      <w:r w:rsidRPr="00B315F5">
        <w:t xml:space="preserve">) </w:t>
      </w:r>
      <w:r>
        <w:t xml:space="preserve">совместно с КАГиЗ администрации (Галочкина В.Н.) </w:t>
      </w:r>
      <w:r w:rsidRPr="00B315F5">
        <w:t xml:space="preserve">опубликовать </w:t>
      </w:r>
      <w:r>
        <w:t xml:space="preserve">информационное сообщение </w:t>
      </w:r>
      <w:r>
        <w:rPr>
          <w:bCs/>
        </w:rPr>
        <w:t xml:space="preserve">об организации и проведении конкурса </w:t>
      </w:r>
      <w:r w:rsidRPr="00823EA9">
        <w:t xml:space="preserve">на лучший эскизный архитектурный проект </w:t>
      </w:r>
      <w:r w:rsidRPr="00E04A6E">
        <w:t>благоустройства</w:t>
      </w:r>
      <w:r w:rsidRPr="003D0B40">
        <w:rPr>
          <w:b/>
          <w:sz w:val="28"/>
          <w:szCs w:val="28"/>
        </w:rPr>
        <w:t xml:space="preserve"> </w:t>
      </w:r>
      <w:r w:rsidRPr="00823EA9">
        <w:t>детского игрового комплекса «Малая Копорская крепость»</w:t>
      </w:r>
      <w:r>
        <w:t xml:space="preserve"> </w:t>
      </w:r>
      <w:r w:rsidRPr="00B315F5">
        <w:t>в  газете  «Маяк».</w:t>
      </w:r>
    </w:p>
    <w:p w:rsidR="007231CD" w:rsidRPr="00B315F5" w:rsidRDefault="007231CD" w:rsidP="007231CD">
      <w:pPr>
        <w:pStyle w:val="a7"/>
        <w:numPr>
          <w:ilvl w:val="0"/>
          <w:numId w:val="1"/>
        </w:numPr>
        <w:ind w:left="0" w:firstLine="360"/>
        <w:jc w:val="both"/>
      </w:pPr>
      <w:r w:rsidRPr="00B315F5">
        <w:t>Пресс-центру администрации (</w:t>
      </w:r>
      <w:r>
        <w:t>Никитина В.Г.</w:t>
      </w:r>
      <w:r w:rsidRPr="00B315F5">
        <w:t>) разместить настоящее  постановление на официальном сайте администрации Сосновоборского городского округа.</w:t>
      </w:r>
    </w:p>
    <w:p w:rsidR="007231CD" w:rsidRDefault="007231CD" w:rsidP="007231CD">
      <w:pPr>
        <w:pStyle w:val="a7"/>
        <w:numPr>
          <w:ilvl w:val="0"/>
          <w:numId w:val="1"/>
        </w:numPr>
        <w:jc w:val="both"/>
      </w:pPr>
      <w:r w:rsidRPr="00E52448">
        <w:t>Настоящее постановление вступает в силу со дня подписания.</w:t>
      </w:r>
    </w:p>
    <w:p w:rsidR="007231CD" w:rsidRPr="00E52448" w:rsidRDefault="007231CD" w:rsidP="007231CD">
      <w:pPr>
        <w:pStyle w:val="a7"/>
        <w:numPr>
          <w:ilvl w:val="0"/>
          <w:numId w:val="1"/>
        </w:numPr>
        <w:jc w:val="both"/>
      </w:pPr>
      <w:r w:rsidRPr="00E52448">
        <w:t xml:space="preserve">Контроль за исполнением постановления </w:t>
      </w:r>
      <w:r>
        <w:t>оставляю за собой.</w:t>
      </w:r>
    </w:p>
    <w:p w:rsidR="007231CD" w:rsidRPr="00BF21F8" w:rsidRDefault="007231CD" w:rsidP="007231CD">
      <w:pPr>
        <w:jc w:val="both"/>
        <w:rPr>
          <w:sz w:val="24"/>
          <w:szCs w:val="24"/>
        </w:rPr>
      </w:pPr>
      <w:r w:rsidRPr="00BF21F8">
        <w:rPr>
          <w:sz w:val="24"/>
          <w:szCs w:val="24"/>
        </w:rPr>
        <w:tab/>
      </w:r>
    </w:p>
    <w:p w:rsidR="007231CD" w:rsidRPr="00BF21F8" w:rsidRDefault="007231CD" w:rsidP="007231CD">
      <w:pPr>
        <w:jc w:val="both"/>
        <w:rPr>
          <w:sz w:val="24"/>
          <w:szCs w:val="24"/>
        </w:rPr>
      </w:pPr>
    </w:p>
    <w:p w:rsidR="007231CD" w:rsidRPr="00BF21F8" w:rsidRDefault="007231CD" w:rsidP="007231CD">
      <w:pPr>
        <w:pStyle w:val="a7"/>
        <w:ind w:left="0"/>
        <w:jc w:val="both"/>
      </w:pPr>
      <w:r w:rsidRPr="00BF21F8">
        <w:t>Глава  администрации </w:t>
      </w:r>
    </w:p>
    <w:p w:rsidR="007231CD" w:rsidRPr="00BF21F8" w:rsidRDefault="007231CD" w:rsidP="007231CD">
      <w:pPr>
        <w:pStyle w:val="a7"/>
        <w:ind w:left="0"/>
        <w:jc w:val="both"/>
      </w:pPr>
      <w:r w:rsidRPr="00BF21F8">
        <w:t xml:space="preserve">Сосновоборского городского округа                                       </w:t>
      </w:r>
      <w:r>
        <w:t xml:space="preserve">                     </w:t>
      </w:r>
      <w:r w:rsidRPr="00BF21F8">
        <w:t>В.Б.Садовский</w:t>
      </w:r>
    </w:p>
    <w:p w:rsidR="007231CD" w:rsidRDefault="007231CD" w:rsidP="007231CD">
      <w:pPr>
        <w:ind w:right="-686"/>
        <w:rPr>
          <w:sz w:val="24"/>
          <w:szCs w:val="24"/>
        </w:rPr>
      </w:pPr>
    </w:p>
    <w:p w:rsidR="007231CD" w:rsidRDefault="007231CD" w:rsidP="007231CD">
      <w:pPr>
        <w:ind w:right="-686"/>
        <w:rPr>
          <w:sz w:val="24"/>
          <w:szCs w:val="24"/>
        </w:rPr>
      </w:pPr>
    </w:p>
    <w:p w:rsidR="007231CD" w:rsidRDefault="007231CD" w:rsidP="007231CD">
      <w:pPr>
        <w:ind w:right="-686"/>
        <w:rPr>
          <w:sz w:val="24"/>
          <w:szCs w:val="24"/>
        </w:rPr>
      </w:pPr>
    </w:p>
    <w:p w:rsidR="007231CD" w:rsidRPr="003D2E3F" w:rsidRDefault="007231CD" w:rsidP="007231CD">
      <w:pPr>
        <w:ind w:right="-686"/>
      </w:pPr>
    </w:p>
    <w:p w:rsidR="007231CD" w:rsidRPr="00D344C7" w:rsidRDefault="007231CD" w:rsidP="007231CD">
      <w:pPr>
        <w:ind w:right="-686"/>
        <w:rPr>
          <w:sz w:val="12"/>
        </w:rPr>
      </w:pPr>
      <w:r w:rsidRPr="00D344C7">
        <w:rPr>
          <w:sz w:val="12"/>
        </w:rPr>
        <w:t>Исп. Михайлов Ю.В. т.  6-28-32; ЛЕ</w:t>
      </w:r>
    </w:p>
    <w:p w:rsidR="007231CD" w:rsidRDefault="007231CD" w:rsidP="007231CD">
      <w:pPr>
        <w:ind w:right="-686"/>
      </w:pPr>
    </w:p>
    <w:p w:rsidR="007231CD" w:rsidRPr="003D2E3F" w:rsidRDefault="007231CD" w:rsidP="007231CD">
      <w:pPr>
        <w:ind w:right="-686"/>
      </w:pPr>
    </w:p>
    <w:p w:rsidR="007231CD" w:rsidRDefault="007231CD" w:rsidP="007231CD">
      <w:pPr>
        <w:rPr>
          <w:szCs w:val="24"/>
        </w:rPr>
      </w:pPr>
    </w:p>
    <w:p w:rsidR="007231CD" w:rsidRDefault="007231CD" w:rsidP="007231CD">
      <w:pPr>
        <w:jc w:val="both"/>
        <w:rPr>
          <w:sz w:val="24"/>
          <w:szCs w:val="24"/>
        </w:rPr>
      </w:pPr>
      <w:r w:rsidRPr="00BF21F8">
        <w:rPr>
          <w:sz w:val="24"/>
          <w:szCs w:val="24"/>
        </w:rPr>
        <w:t>СОГЛАСОВАНО:</w:t>
      </w:r>
    </w:p>
    <w:p w:rsidR="007231CD" w:rsidRPr="00BF21F8" w:rsidRDefault="007231CD" w:rsidP="007231CD">
      <w:pPr>
        <w:jc w:val="both"/>
        <w:rPr>
          <w:sz w:val="24"/>
          <w:szCs w:val="24"/>
        </w:rPr>
      </w:pPr>
    </w:p>
    <w:p w:rsidR="007231CD" w:rsidRDefault="007231CD" w:rsidP="007231CD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130925" cy="345821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345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1CD" w:rsidRPr="00BF21F8" w:rsidRDefault="007231CD" w:rsidP="007231CD">
      <w:pPr>
        <w:rPr>
          <w:sz w:val="24"/>
          <w:szCs w:val="24"/>
        </w:rPr>
      </w:pPr>
    </w:p>
    <w:p w:rsidR="007231CD" w:rsidRPr="000C2024" w:rsidRDefault="007231CD" w:rsidP="007231CD">
      <w:pPr>
        <w:jc w:val="right"/>
      </w:pPr>
      <w:r w:rsidRPr="000C2024">
        <w:t>РАССЫЛКА:</w:t>
      </w:r>
    </w:p>
    <w:p w:rsidR="007231CD" w:rsidRDefault="007231CD" w:rsidP="007231CD">
      <w:pPr>
        <w:jc w:val="right"/>
      </w:pPr>
      <w:r w:rsidRPr="000C2024">
        <w:t>Общий отдел,</w:t>
      </w:r>
    </w:p>
    <w:p w:rsidR="007231CD" w:rsidRDefault="007231CD" w:rsidP="007231CD">
      <w:pPr>
        <w:jc w:val="right"/>
      </w:pPr>
      <w:r w:rsidRPr="000C2024">
        <w:t xml:space="preserve"> КФ,</w:t>
      </w:r>
      <w:r>
        <w:t xml:space="preserve"> </w:t>
      </w:r>
      <w:r w:rsidRPr="000C2024">
        <w:t>КАГиЗ</w:t>
      </w:r>
      <w:r>
        <w:t>,ОКС,КУ ЖКХ</w:t>
      </w:r>
    </w:p>
    <w:p w:rsidR="007231CD" w:rsidRPr="000C2024" w:rsidRDefault="007231CD" w:rsidP="007231CD">
      <w:pPr>
        <w:jc w:val="right"/>
      </w:pPr>
      <w:r>
        <w:t>членам жюри конкурса</w:t>
      </w:r>
    </w:p>
    <w:p w:rsidR="007231CD" w:rsidRDefault="007231CD" w:rsidP="007231CD">
      <w:pPr>
        <w:ind w:left="-5470"/>
        <w:rPr>
          <w:sz w:val="24"/>
          <w:szCs w:val="24"/>
        </w:rPr>
      </w:pPr>
      <w:r w:rsidRPr="00BF21F8">
        <w:rPr>
          <w:sz w:val="24"/>
          <w:szCs w:val="24"/>
        </w:rPr>
        <w:t>_______________________ 201</w:t>
      </w:r>
      <w:r>
        <w:rPr>
          <w:sz w:val="24"/>
          <w:szCs w:val="24"/>
        </w:rPr>
        <w:t>7</w:t>
      </w:r>
    </w:p>
    <w:p w:rsidR="007231CD" w:rsidRDefault="007231CD" w:rsidP="007231CD">
      <w:pPr>
        <w:ind w:left="-5470"/>
        <w:rPr>
          <w:sz w:val="24"/>
          <w:szCs w:val="24"/>
        </w:rPr>
      </w:pPr>
    </w:p>
    <w:p w:rsidR="007231CD" w:rsidRDefault="007231CD" w:rsidP="007231CD">
      <w:pPr>
        <w:ind w:left="-5470"/>
        <w:rPr>
          <w:sz w:val="24"/>
          <w:szCs w:val="24"/>
        </w:rPr>
      </w:pPr>
    </w:p>
    <w:p w:rsidR="007231CD" w:rsidRDefault="007231CD" w:rsidP="007231CD">
      <w:pPr>
        <w:ind w:left="-5470"/>
        <w:rPr>
          <w:sz w:val="24"/>
          <w:szCs w:val="24"/>
        </w:rPr>
      </w:pPr>
    </w:p>
    <w:p w:rsidR="007231CD" w:rsidRDefault="007231CD" w:rsidP="007231CD">
      <w:pPr>
        <w:ind w:left="-5470"/>
        <w:rPr>
          <w:sz w:val="24"/>
          <w:szCs w:val="24"/>
        </w:rPr>
      </w:pPr>
    </w:p>
    <w:p w:rsidR="007231CD" w:rsidRDefault="007231CD" w:rsidP="007231CD">
      <w:pPr>
        <w:ind w:left="-5470"/>
        <w:rPr>
          <w:sz w:val="24"/>
          <w:szCs w:val="24"/>
        </w:rPr>
      </w:pPr>
    </w:p>
    <w:p w:rsidR="007231CD" w:rsidRDefault="007231CD" w:rsidP="007231CD">
      <w:pPr>
        <w:ind w:left="-5470"/>
        <w:rPr>
          <w:sz w:val="24"/>
          <w:szCs w:val="24"/>
        </w:rPr>
      </w:pPr>
    </w:p>
    <w:p w:rsidR="007231CD" w:rsidRDefault="007231CD" w:rsidP="007231CD">
      <w:pPr>
        <w:ind w:left="-5470"/>
        <w:rPr>
          <w:sz w:val="24"/>
          <w:szCs w:val="24"/>
        </w:rPr>
      </w:pPr>
    </w:p>
    <w:p w:rsidR="007231CD" w:rsidRDefault="007231CD" w:rsidP="007231CD">
      <w:pPr>
        <w:ind w:left="-5470"/>
        <w:rPr>
          <w:sz w:val="24"/>
          <w:szCs w:val="24"/>
        </w:rPr>
      </w:pPr>
    </w:p>
    <w:p w:rsidR="007231CD" w:rsidRDefault="007231CD" w:rsidP="007231CD">
      <w:pPr>
        <w:ind w:left="-5470"/>
        <w:rPr>
          <w:sz w:val="24"/>
          <w:szCs w:val="24"/>
        </w:rPr>
      </w:pPr>
    </w:p>
    <w:p w:rsidR="007231CD" w:rsidRDefault="007231CD" w:rsidP="007231CD">
      <w:pPr>
        <w:ind w:left="-5470"/>
        <w:rPr>
          <w:sz w:val="24"/>
          <w:szCs w:val="24"/>
        </w:rPr>
      </w:pPr>
    </w:p>
    <w:p w:rsidR="007231CD" w:rsidRDefault="007231CD" w:rsidP="007231CD">
      <w:pPr>
        <w:ind w:left="-5470"/>
        <w:rPr>
          <w:sz w:val="24"/>
          <w:szCs w:val="24"/>
        </w:rPr>
      </w:pPr>
    </w:p>
    <w:p w:rsidR="007231CD" w:rsidRDefault="007231CD" w:rsidP="007231CD">
      <w:pPr>
        <w:ind w:left="-5470"/>
        <w:rPr>
          <w:sz w:val="24"/>
          <w:szCs w:val="24"/>
        </w:rPr>
      </w:pPr>
    </w:p>
    <w:p w:rsidR="007231CD" w:rsidRDefault="007231CD" w:rsidP="007231CD">
      <w:pPr>
        <w:ind w:left="-5470"/>
        <w:rPr>
          <w:sz w:val="24"/>
          <w:szCs w:val="24"/>
        </w:rPr>
      </w:pPr>
    </w:p>
    <w:p w:rsidR="007231CD" w:rsidRDefault="007231CD" w:rsidP="007231CD">
      <w:pPr>
        <w:ind w:left="-5470"/>
        <w:rPr>
          <w:sz w:val="24"/>
          <w:szCs w:val="24"/>
        </w:rPr>
      </w:pPr>
    </w:p>
    <w:p w:rsidR="007231CD" w:rsidRDefault="007231CD" w:rsidP="007231CD">
      <w:pPr>
        <w:ind w:left="-5470"/>
        <w:rPr>
          <w:sz w:val="24"/>
          <w:szCs w:val="24"/>
        </w:rPr>
      </w:pPr>
    </w:p>
    <w:p w:rsidR="007231CD" w:rsidRDefault="007231CD" w:rsidP="007231CD">
      <w:pPr>
        <w:ind w:left="-5470"/>
        <w:rPr>
          <w:sz w:val="24"/>
          <w:szCs w:val="24"/>
        </w:rPr>
      </w:pPr>
    </w:p>
    <w:p w:rsidR="007231CD" w:rsidRDefault="007231CD" w:rsidP="007231CD">
      <w:pPr>
        <w:ind w:left="-5470"/>
        <w:rPr>
          <w:sz w:val="24"/>
          <w:szCs w:val="24"/>
        </w:rPr>
      </w:pPr>
    </w:p>
    <w:p w:rsidR="007231CD" w:rsidRDefault="007231CD" w:rsidP="007231CD">
      <w:pPr>
        <w:ind w:left="-5470"/>
        <w:rPr>
          <w:sz w:val="24"/>
          <w:szCs w:val="24"/>
        </w:rPr>
      </w:pPr>
    </w:p>
    <w:p w:rsidR="007231CD" w:rsidRDefault="007231CD" w:rsidP="007231CD">
      <w:pPr>
        <w:ind w:left="-5470"/>
        <w:rPr>
          <w:sz w:val="24"/>
          <w:szCs w:val="24"/>
        </w:rPr>
      </w:pPr>
    </w:p>
    <w:p w:rsidR="007231CD" w:rsidRDefault="007231CD" w:rsidP="007231CD">
      <w:pPr>
        <w:ind w:left="-5470"/>
        <w:rPr>
          <w:sz w:val="24"/>
          <w:szCs w:val="24"/>
        </w:rPr>
      </w:pPr>
    </w:p>
    <w:p w:rsidR="007231CD" w:rsidRDefault="007231CD" w:rsidP="007231CD">
      <w:pPr>
        <w:ind w:left="-5470"/>
        <w:rPr>
          <w:sz w:val="24"/>
          <w:szCs w:val="24"/>
        </w:rPr>
      </w:pPr>
    </w:p>
    <w:p w:rsidR="007231CD" w:rsidRDefault="007231CD" w:rsidP="007231CD">
      <w:pPr>
        <w:ind w:left="-5470"/>
        <w:rPr>
          <w:sz w:val="24"/>
          <w:szCs w:val="24"/>
        </w:rPr>
      </w:pPr>
    </w:p>
    <w:p w:rsidR="007231CD" w:rsidRDefault="007231CD" w:rsidP="007231CD">
      <w:pPr>
        <w:ind w:left="-5470"/>
        <w:rPr>
          <w:sz w:val="24"/>
          <w:szCs w:val="24"/>
        </w:rPr>
      </w:pPr>
    </w:p>
    <w:p w:rsidR="007231CD" w:rsidRDefault="007231CD" w:rsidP="007231CD">
      <w:pPr>
        <w:snapToGrid w:val="0"/>
        <w:jc w:val="right"/>
        <w:rPr>
          <w:sz w:val="24"/>
          <w:szCs w:val="24"/>
        </w:rPr>
      </w:pPr>
    </w:p>
    <w:p w:rsidR="007231CD" w:rsidRPr="00D344C7" w:rsidRDefault="007231CD" w:rsidP="007231CD">
      <w:pPr>
        <w:ind w:left="5664"/>
        <w:jc w:val="right"/>
        <w:rPr>
          <w:sz w:val="24"/>
          <w:szCs w:val="24"/>
        </w:rPr>
      </w:pPr>
      <w:r w:rsidRPr="00D344C7">
        <w:rPr>
          <w:sz w:val="24"/>
          <w:szCs w:val="24"/>
        </w:rPr>
        <w:t xml:space="preserve">УТВЕРЖДЕНО </w:t>
      </w:r>
    </w:p>
    <w:p w:rsidR="007231CD" w:rsidRDefault="007231CD" w:rsidP="007231CD">
      <w:pPr>
        <w:jc w:val="right"/>
        <w:rPr>
          <w:sz w:val="24"/>
          <w:szCs w:val="24"/>
        </w:rPr>
      </w:pPr>
      <w:r>
        <w:rPr>
          <w:sz w:val="24"/>
          <w:szCs w:val="24"/>
        </w:rPr>
        <w:t>п</w:t>
      </w:r>
      <w:r w:rsidRPr="00BA1DC0">
        <w:rPr>
          <w:sz w:val="24"/>
          <w:szCs w:val="24"/>
        </w:rPr>
        <w:t xml:space="preserve">остановлением </w:t>
      </w:r>
      <w:r>
        <w:rPr>
          <w:sz w:val="24"/>
          <w:szCs w:val="24"/>
        </w:rPr>
        <w:t xml:space="preserve">администрации </w:t>
      </w:r>
    </w:p>
    <w:p w:rsidR="007231CD" w:rsidRPr="00BA1DC0" w:rsidRDefault="007231CD" w:rsidP="007231CD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Сосновоборского городского округа </w:t>
      </w:r>
    </w:p>
    <w:p w:rsidR="007231CD" w:rsidRPr="00BA1DC0" w:rsidRDefault="007231CD" w:rsidP="007231CD">
      <w:pPr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от 16/01/2018 № 56</w:t>
      </w:r>
    </w:p>
    <w:p w:rsidR="007231CD" w:rsidRPr="00BA1DC0" w:rsidRDefault="007231CD" w:rsidP="007231CD">
      <w:pPr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(Приложение № 1)</w:t>
      </w:r>
    </w:p>
    <w:p w:rsidR="007231CD" w:rsidRPr="00E52448" w:rsidRDefault="007231CD" w:rsidP="007231CD">
      <w:pPr>
        <w:jc w:val="center"/>
        <w:rPr>
          <w:b/>
          <w:sz w:val="24"/>
          <w:szCs w:val="24"/>
        </w:rPr>
      </w:pPr>
      <w:r w:rsidRPr="00E52448">
        <w:rPr>
          <w:b/>
          <w:sz w:val="24"/>
          <w:szCs w:val="24"/>
        </w:rPr>
        <w:t xml:space="preserve">Положение </w:t>
      </w:r>
    </w:p>
    <w:p w:rsidR="007231CD" w:rsidRPr="00E52448" w:rsidRDefault="007231CD" w:rsidP="007231CD">
      <w:pPr>
        <w:ind w:right="-1"/>
        <w:jc w:val="center"/>
        <w:rPr>
          <w:b/>
          <w:sz w:val="24"/>
          <w:szCs w:val="24"/>
        </w:rPr>
      </w:pPr>
      <w:r w:rsidRPr="00E52448">
        <w:rPr>
          <w:b/>
          <w:sz w:val="24"/>
          <w:szCs w:val="24"/>
        </w:rPr>
        <w:t xml:space="preserve">Об организации и  проведении конкурса на лучший эскизный архитектурный проект  </w:t>
      </w:r>
      <w:r w:rsidRPr="00E04A6E">
        <w:rPr>
          <w:b/>
          <w:sz w:val="24"/>
          <w:szCs w:val="24"/>
        </w:rPr>
        <w:t>благоустройства</w:t>
      </w:r>
      <w:r w:rsidRPr="003D0B40">
        <w:rPr>
          <w:b/>
          <w:sz w:val="28"/>
          <w:szCs w:val="28"/>
        </w:rPr>
        <w:t xml:space="preserve"> </w:t>
      </w:r>
      <w:r w:rsidRPr="00E52448">
        <w:rPr>
          <w:b/>
          <w:sz w:val="24"/>
          <w:szCs w:val="24"/>
        </w:rPr>
        <w:t xml:space="preserve">детского игрового комплекса </w:t>
      </w:r>
    </w:p>
    <w:p w:rsidR="007231CD" w:rsidRPr="00E52448" w:rsidRDefault="007231CD" w:rsidP="007231CD">
      <w:pPr>
        <w:ind w:right="-1"/>
        <w:jc w:val="center"/>
        <w:rPr>
          <w:b/>
          <w:sz w:val="24"/>
          <w:szCs w:val="24"/>
        </w:rPr>
      </w:pPr>
      <w:r w:rsidRPr="00E52448">
        <w:rPr>
          <w:b/>
          <w:sz w:val="24"/>
          <w:szCs w:val="24"/>
        </w:rPr>
        <w:t>«Малая Копорская крепость»</w:t>
      </w:r>
      <w:r>
        <w:rPr>
          <w:b/>
          <w:sz w:val="24"/>
          <w:szCs w:val="24"/>
        </w:rPr>
        <w:t xml:space="preserve"> города Сосновый Бор</w:t>
      </w:r>
    </w:p>
    <w:p w:rsidR="007231CD" w:rsidRPr="00E52448" w:rsidRDefault="007231CD" w:rsidP="007231CD">
      <w:pPr>
        <w:jc w:val="center"/>
        <w:rPr>
          <w:sz w:val="24"/>
          <w:szCs w:val="24"/>
        </w:rPr>
      </w:pPr>
    </w:p>
    <w:p w:rsidR="007231CD" w:rsidRPr="00E52448" w:rsidRDefault="007231CD" w:rsidP="007231CD">
      <w:pPr>
        <w:pStyle w:val="a7"/>
        <w:numPr>
          <w:ilvl w:val="0"/>
          <w:numId w:val="2"/>
        </w:numPr>
        <w:spacing w:after="200" w:line="360" w:lineRule="auto"/>
        <w:jc w:val="center"/>
        <w:rPr>
          <w:b/>
        </w:rPr>
      </w:pPr>
      <w:r w:rsidRPr="00E52448">
        <w:rPr>
          <w:b/>
        </w:rPr>
        <w:t>Общие положения</w:t>
      </w:r>
    </w:p>
    <w:p w:rsidR="007231CD" w:rsidRPr="00E52448" w:rsidRDefault="007231CD" w:rsidP="007231CD">
      <w:pPr>
        <w:pStyle w:val="a7"/>
        <w:numPr>
          <w:ilvl w:val="1"/>
          <w:numId w:val="2"/>
        </w:numPr>
        <w:spacing w:after="200"/>
        <w:ind w:left="0" w:firstLine="567"/>
        <w:jc w:val="both"/>
      </w:pPr>
      <w:r w:rsidRPr="00E52448">
        <w:t>Настоящее Положение определяет порядок организации и проведения конкурса на лучший эскизный  архитектурный проект.</w:t>
      </w:r>
    </w:p>
    <w:p w:rsidR="007231CD" w:rsidRPr="00E52448" w:rsidRDefault="007231CD" w:rsidP="007231CD">
      <w:pPr>
        <w:pStyle w:val="a7"/>
        <w:numPr>
          <w:ilvl w:val="1"/>
          <w:numId w:val="2"/>
        </w:numPr>
        <w:spacing w:after="200"/>
        <w:ind w:left="0" w:firstLine="567"/>
        <w:jc w:val="both"/>
      </w:pPr>
      <w:r w:rsidRPr="00E52448">
        <w:t xml:space="preserve">Конкурс на лучший эскизный архитектурный проект  (далее - Конкурс) является открытым конкурсом в области архитектурно-строительного проектирования города Сосновый Бор Ленинградской области и проводится в целях выявления лучших проектов в соответствии с требованиями настоящего Положения (схема границ проектирования детского игрового комплекса «Малая Копорская крепость» указана в приложении №1 к данному Положению). </w:t>
      </w:r>
    </w:p>
    <w:p w:rsidR="007231CD" w:rsidRPr="00E52448" w:rsidRDefault="007231CD" w:rsidP="007231CD">
      <w:pPr>
        <w:pStyle w:val="a7"/>
        <w:numPr>
          <w:ilvl w:val="1"/>
          <w:numId w:val="2"/>
        </w:numPr>
        <w:spacing w:after="200"/>
        <w:ind w:left="0" w:firstLine="567"/>
        <w:jc w:val="both"/>
      </w:pPr>
      <w:r w:rsidRPr="00E52448">
        <w:t>Конкурс определяет права и обязанности субъектов, участвующих в конкурсе (организатора, участников, членов жюри по проведению конкурса).</w:t>
      </w:r>
    </w:p>
    <w:p w:rsidR="007231CD" w:rsidRPr="00E52448" w:rsidRDefault="007231CD" w:rsidP="007231CD">
      <w:pPr>
        <w:pStyle w:val="a7"/>
        <w:numPr>
          <w:ilvl w:val="1"/>
          <w:numId w:val="2"/>
        </w:numPr>
        <w:spacing w:after="200"/>
        <w:ind w:left="0" w:firstLine="567"/>
        <w:jc w:val="both"/>
      </w:pPr>
      <w:r w:rsidRPr="00E52448">
        <w:t>Источник финансирования: средства местного бюджета муниципального образования Сосновоборский городской округ Ленинградской области.</w:t>
      </w:r>
    </w:p>
    <w:p w:rsidR="007231CD" w:rsidRPr="00E52448" w:rsidRDefault="007231CD" w:rsidP="007231CD">
      <w:pPr>
        <w:pStyle w:val="a7"/>
        <w:numPr>
          <w:ilvl w:val="1"/>
          <w:numId w:val="2"/>
        </w:numPr>
        <w:spacing w:after="200"/>
        <w:ind w:left="0" w:firstLine="567"/>
        <w:jc w:val="both"/>
      </w:pPr>
      <w:r w:rsidRPr="00E52448">
        <w:t>Организатором конкурса является:</w:t>
      </w:r>
      <w:r>
        <w:t xml:space="preserve"> </w:t>
      </w:r>
      <w:r w:rsidRPr="00E52448">
        <w:t>Администрация муниципального образования Сосновоборский городской округ Ленинградской области (КАГиЗ - комитет архитектуры, градостроительства и землепользования</w:t>
      </w:r>
      <w:r>
        <w:t xml:space="preserve"> администрации</w:t>
      </w:r>
      <w:r w:rsidRPr="00E52448">
        <w:t xml:space="preserve">). </w:t>
      </w:r>
    </w:p>
    <w:p w:rsidR="007231CD" w:rsidRPr="00E52448" w:rsidRDefault="007231CD" w:rsidP="007231CD">
      <w:pPr>
        <w:pStyle w:val="a7"/>
        <w:ind w:left="709" w:hanging="142"/>
        <w:jc w:val="both"/>
      </w:pPr>
      <w:r w:rsidRPr="00E52448">
        <w:t xml:space="preserve">1.6. </w:t>
      </w:r>
      <w:r>
        <w:t xml:space="preserve">     </w:t>
      </w:r>
      <w:r w:rsidRPr="00E52448">
        <w:t>Целями конкурса являются:</w:t>
      </w:r>
    </w:p>
    <w:p w:rsidR="007231CD" w:rsidRPr="00E52448" w:rsidRDefault="007231CD" w:rsidP="007231CD">
      <w:pPr>
        <w:pStyle w:val="a7"/>
        <w:ind w:left="0" w:firstLine="425"/>
        <w:jc w:val="both"/>
      </w:pPr>
      <w:r w:rsidRPr="00E52448">
        <w:t xml:space="preserve"> - создание концепции восстановления и развития детского игрового комплекса «Малая Копорская крепость»  с целью  совершенствования архитектурно-художественной организации городской среды города Сосновый Бор;</w:t>
      </w:r>
    </w:p>
    <w:p w:rsidR="007231CD" w:rsidRPr="00E52448" w:rsidRDefault="007231CD" w:rsidP="007231CD">
      <w:pPr>
        <w:pStyle w:val="a7"/>
        <w:ind w:left="0" w:firstLine="425"/>
        <w:jc w:val="both"/>
      </w:pPr>
      <w:r w:rsidRPr="00E52448">
        <w:t xml:space="preserve"> - поддержание и развитие культурных традиций и профессионального       художественного творчества.</w:t>
      </w:r>
    </w:p>
    <w:p w:rsidR="007231CD" w:rsidRPr="00E52448" w:rsidRDefault="007231CD" w:rsidP="007231CD">
      <w:pPr>
        <w:pStyle w:val="a7"/>
        <w:ind w:left="709" w:hanging="142"/>
        <w:jc w:val="both"/>
      </w:pPr>
      <w:r w:rsidRPr="00E52448">
        <w:t xml:space="preserve">1.7. </w:t>
      </w:r>
      <w:r>
        <w:t xml:space="preserve">     </w:t>
      </w:r>
      <w:r w:rsidRPr="00E52448">
        <w:t>Основные задачи конкурса:</w:t>
      </w:r>
    </w:p>
    <w:p w:rsidR="007231CD" w:rsidRPr="00E52448" w:rsidRDefault="007231CD" w:rsidP="007231CD">
      <w:pPr>
        <w:pStyle w:val="a7"/>
        <w:ind w:left="0"/>
        <w:jc w:val="both"/>
      </w:pPr>
      <w:r w:rsidRPr="00E52448">
        <w:t xml:space="preserve">        - выявить и оценить лучшие объемно-пространственные и архитектурно-планировочные решения, сочетающие оптимальную функциональность и экономическую эффективность;</w:t>
      </w:r>
    </w:p>
    <w:p w:rsidR="007231CD" w:rsidRDefault="007231CD" w:rsidP="007231CD">
      <w:pPr>
        <w:pStyle w:val="a7"/>
        <w:ind w:left="0"/>
        <w:jc w:val="both"/>
      </w:pPr>
      <w:r w:rsidRPr="00E52448">
        <w:t xml:space="preserve">       - создать архитектурный облик объекта, запоминающийся и отражающий его прямое предназначение</w:t>
      </w:r>
      <w:r>
        <w:t>;</w:t>
      </w:r>
    </w:p>
    <w:p w:rsidR="007231CD" w:rsidRPr="00E52448" w:rsidRDefault="007231CD" w:rsidP="007231CD">
      <w:pPr>
        <w:pStyle w:val="a7"/>
        <w:ind w:left="0"/>
        <w:jc w:val="both"/>
      </w:pPr>
      <w:r>
        <w:t xml:space="preserve">       </w:t>
      </w:r>
      <w:r w:rsidRPr="00E52448">
        <w:t xml:space="preserve"> -</w:t>
      </w:r>
      <w:r>
        <w:t xml:space="preserve"> </w:t>
      </w:r>
      <w:r w:rsidRPr="00E52448">
        <w:t xml:space="preserve"> воспитание высокой культуры  подрастающего поколения и населения </w:t>
      </w:r>
      <w:r>
        <w:t xml:space="preserve">города </w:t>
      </w:r>
      <w:r w:rsidRPr="00E52448">
        <w:t>в целом.</w:t>
      </w:r>
    </w:p>
    <w:p w:rsidR="007231CD" w:rsidRPr="00E52448" w:rsidRDefault="007231CD" w:rsidP="007231CD">
      <w:pPr>
        <w:pStyle w:val="a7"/>
        <w:ind w:left="709" w:hanging="142"/>
        <w:jc w:val="both"/>
      </w:pPr>
      <w:r w:rsidRPr="00E52448">
        <w:t xml:space="preserve">1.8. </w:t>
      </w:r>
      <w:r>
        <w:t xml:space="preserve">    </w:t>
      </w:r>
      <w:r w:rsidRPr="00E52448">
        <w:t xml:space="preserve">Конкурс проводится в один этап. </w:t>
      </w:r>
    </w:p>
    <w:p w:rsidR="007231CD" w:rsidRPr="00E52448" w:rsidRDefault="007231CD" w:rsidP="007231CD">
      <w:pPr>
        <w:pStyle w:val="a7"/>
        <w:ind w:left="0" w:firstLine="567"/>
        <w:jc w:val="both"/>
      </w:pPr>
      <w:r w:rsidRPr="00E52448">
        <w:t>1.9.</w:t>
      </w:r>
      <w:r>
        <w:t xml:space="preserve">  </w:t>
      </w:r>
      <w:r w:rsidRPr="00E52448">
        <w:t>Конкурс проводится по адресу: Ленинградская область, г. Сосновый Бор, ул. Ленинградская, д.46</w:t>
      </w:r>
      <w:r>
        <w:t xml:space="preserve"> (здание администрации)</w:t>
      </w:r>
      <w:r w:rsidRPr="00E52448">
        <w:t xml:space="preserve">. </w:t>
      </w:r>
    </w:p>
    <w:p w:rsidR="007231CD" w:rsidRPr="00E52448" w:rsidRDefault="007231CD" w:rsidP="007231CD">
      <w:pPr>
        <w:pStyle w:val="a7"/>
        <w:ind w:left="0" w:firstLine="567"/>
        <w:jc w:val="both"/>
      </w:pPr>
      <w:r w:rsidRPr="00E52448">
        <w:t xml:space="preserve">1.10. </w:t>
      </w:r>
      <w:r>
        <w:t xml:space="preserve">  </w:t>
      </w:r>
      <w:r w:rsidRPr="00E52448">
        <w:t xml:space="preserve">Ответственный секретарь конкурса — лицо, осуществляющее организационную работу по проведению конкурса. Ответственный секретарь  обеспечивает приемку заявок на участие в конкурсе, выдачу участнику конкурса исходных материалов (историческую справку, фотографии и топографическую подоснову земельного участка в масштабе 1:500), оформление текущих и итоговых документов и их распространение среди субъектов,  участвующих в  конкурсе. </w:t>
      </w:r>
    </w:p>
    <w:p w:rsidR="007231CD" w:rsidRPr="008740E0" w:rsidRDefault="007231CD" w:rsidP="007231CD">
      <w:pPr>
        <w:pStyle w:val="a7"/>
        <w:ind w:left="0" w:firstLine="567"/>
        <w:jc w:val="both"/>
      </w:pPr>
      <w:r w:rsidRPr="00E52448">
        <w:t xml:space="preserve">1.11. </w:t>
      </w:r>
      <w:r>
        <w:t xml:space="preserve"> </w:t>
      </w:r>
      <w:r w:rsidRPr="008740E0">
        <w:t xml:space="preserve">Для оценки проектов создается </w:t>
      </w:r>
      <w:r>
        <w:t xml:space="preserve">и утверждается постановлением администрации Сосновоборского городского округа </w:t>
      </w:r>
      <w:r w:rsidRPr="008740E0">
        <w:t xml:space="preserve">жюри конкурса на лучший эскизный архитектурный проект </w:t>
      </w:r>
      <w:r w:rsidRPr="00E04A6E">
        <w:t>благоустройства</w:t>
      </w:r>
      <w:r w:rsidRPr="003D0B40">
        <w:rPr>
          <w:b/>
          <w:sz w:val="28"/>
          <w:szCs w:val="28"/>
        </w:rPr>
        <w:t xml:space="preserve"> </w:t>
      </w:r>
      <w:r w:rsidRPr="008740E0">
        <w:t>детского игрового комплекса «Малая Копорская Крепость» города Сосновый Бор</w:t>
      </w:r>
      <w:r>
        <w:t>.</w:t>
      </w:r>
    </w:p>
    <w:p w:rsidR="007231CD" w:rsidRPr="00E52448" w:rsidRDefault="007231CD" w:rsidP="007231CD">
      <w:pPr>
        <w:pStyle w:val="a7"/>
        <w:ind w:left="0" w:firstLine="567"/>
        <w:jc w:val="both"/>
      </w:pPr>
      <w:r w:rsidRPr="00E52448">
        <w:t xml:space="preserve">1.12. </w:t>
      </w:r>
      <w:r>
        <w:t xml:space="preserve"> </w:t>
      </w:r>
      <w:r w:rsidRPr="00E52448">
        <w:t xml:space="preserve">Принимая участие в конкурсе, участник конкурса дает свое согласие на обработку и хранение своих персональных данных, осуществляемое организатором. Организатор настоящим гарантирует, что все персональные данные, сообщенные участниками конкурса, будут храниться и обрабатываться в соответствии с положениями действующего законодательства Российской Федерации. </w:t>
      </w:r>
    </w:p>
    <w:p w:rsidR="007231CD" w:rsidRPr="00E52448" w:rsidRDefault="007231CD" w:rsidP="007231CD">
      <w:pPr>
        <w:pStyle w:val="a7"/>
        <w:ind w:left="0" w:firstLine="567"/>
        <w:jc w:val="both"/>
        <w:rPr>
          <w:b/>
        </w:rPr>
      </w:pPr>
      <w:r w:rsidRPr="00E52448">
        <w:rPr>
          <w:b/>
        </w:rPr>
        <w:t>2. Требования к участникам конкурса</w:t>
      </w:r>
    </w:p>
    <w:p w:rsidR="007231CD" w:rsidRPr="00E52448" w:rsidRDefault="007231CD" w:rsidP="007231CD">
      <w:pPr>
        <w:pStyle w:val="a7"/>
        <w:ind w:left="0" w:firstLine="567"/>
        <w:jc w:val="both"/>
      </w:pPr>
      <w:r w:rsidRPr="00E52448">
        <w:t>2.1. Конкурс является открытым. В конкурсе могут принимать участие</w:t>
      </w:r>
      <w:r>
        <w:t xml:space="preserve">, </w:t>
      </w:r>
      <w:r w:rsidRPr="00E52448">
        <w:t>как дипломированные архитекторы, так и студенты архитектурно-строительных вузов.</w:t>
      </w:r>
    </w:p>
    <w:p w:rsidR="007231CD" w:rsidRPr="00E52448" w:rsidRDefault="007231CD" w:rsidP="007231CD">
      <w:pPr>
        <w:pStyle w:val="a7"/>
        <w:ind w:left="0" w:firstLine="567"/>
        <w:jc w:val="both"/>
      </w:pPr>
      <w:r w:rsidRPr="00E52448">
        <w:t xml:space="preserve">2.2. </w:t>
      </w:r>
      <w:r>
        <w:t xml:space="preserve"> </w:t>
      </w:r>
      <w:r w:rsidRPr="00E52448">
        <w:t>Участником конкурса может стать как один автор, так и авторский коллектив, в состав которого могут входить специалисты смежных профессий, а также организаци</w:t>
      </w:r>
      <w:r>
        <w:t>й</w:t>
      </w:r>
      <w:r w:rsidRPr="00E52448">
        <w:t>.</w:t>
      </w:r>
    </w:p>
    <w:p w:rsidR="007231CD" w:rsidRPr="00E52448" w:rsidRDefault="007231CD" w:rsidP="007231CD">
      <w:pPr>
        <w:pStyle w:val="a7"/>
        <w:ind w:hanging="153"/>
        <w:jc w:val="both"/>
      </w:pPr>
      <w:r w:rsidRPr="00E52448">
        <w:t xml:space="preserve">2.3. </w:t>
      </w:r>
      <w:r>
        <w:t xml:space="preserve"> </w:t>
      </w:r>
      <w:r w:rsidRPr="00E52448">
        <w:t xml:space="preserve">Возрастной ценз для участников конкурса </w:t>
      </w:r>
      <w:r>
        <w:t xml:space="preserve">составляет: </w:t>
      </w:r>
      <w:r w:rsidRPr="00E52448">
        <w:t>от 18 лет.</w:t>
      </w:r>
    </w:p>
    <w:p w:rsidR="007231CD" w:rsidRPr="00E52448" w:rsidRDefault="007231CD" w:rsidP="007231CD">
      <w:pPr>
        <w:pStyle w:val="a7"/>
        <w:ind w:hanging="153"/>
        <w:jc w:val="both"/>
        <w:rPr>
          <w:b/>
        </w:rPr>
      </w:pPr>
      <w:r w:rsidRPr="00E52448">
        <w:rPr>
          <w:b/>
        </w:rPr>
        <w:t>3. Сроки и место проведения конкурса</w:t>
      </w:r>
    </w:p>
    <w:p w:rsidR="007231CD" w:rsidRPr="00E52448" w:rsidRDefault="007231CD" w:rsidP="007231CD">
      <w:pPr>
        <w:pStyle w:val="a7"/>
        <w:ind w:hanging="153"/>
        <w:jc w:val="both"/>
      </w:pPr>
      <w:r w:rsidRPr="00E52448">
        <w:t>3.1. Конкурс проводится в сроки:</w:t>
      </w:r>
    </w:p>
    <w:p w:rsidR="007231CD" w:rsidRPr="00E52448" w:rsidRDefault="007231CD" w:rsidP="007231CD">
      <w:pPr>
        <w:pStyle w:val="a7"/>
        <w:ind w:firstLine="273"/>
        <w:jc w:val="both"/>
      </w:pPr>
      <w:r w:rsidRPr="00E52448">
        <w:t>- объявление конкурса через СМИ – 1</w:t>
      </w:r>
      <w:r>
        <w:t>7</w:t>
      </w:r>
      <w:r w:rsidRPr="00E52448">
        <w:t xml:space="preserve"> января  2018 г</w:t>
      </w:r>
      <w:r>
        <w:t>ода</w:t>
      </w:r>
      <w:r w:rsidRPr="00E52448">
        <w:t>;</w:t>
      </w:r>
    </w:p>
    <w:p w:rsidR="007231CD" w:rsidRPr="00E52448" w:rsidRDefault="007231CD" w:rsidP="007231CD">
      <w:pPr>
        <w:pStyle w:val="a7"/>
        <w:ind w:firstLine="273"/>
        <w:jc w:val="both"/>
      </w:pPr>
      <w:r w:rsidRPr="00E52448">
        <w:t xml:space="preserve">- предоставление заявки на участие в конкурсе -  </w:t>
      </w:r>
      <w:r>
        <w:t xml:space="preserve">до </w:t>
      </w:r>
      <w:r w:rsidRPr="00E52448">
        <w:t>2</w:t>
      </w:r>
      <w:r>
        <w:t>7</w:t>
      </w:r>
      <w:r w:rsidRPr="00E52448">
        <w:t xml:space="preserve"> января 2018 г</w:t>
      </w:r>
      <w:r>
        <w:t>ода</w:t>
      </w:r>
      <w:r w:rsidRPr="00E52448">
        <w:t>;</w:t>
      </w:r>
    </w:p>
    <w:p w:rsidR="007231CD" w:rsidRPr="00E52448" w:rsidRDefault="007231CD" w:rsidP="007231CD">
      <w:pPr>
        <w:pStyle w:val="a7"/>
        <w:ind w:firstLine="273"/>
        <w:jc w:val="both"/>
      </w:pPr>
      <w:r w:rsidRPr="00E52448">
        <w:t xml:space="preserve">- предоставление материалов на конкурс – </w:t>
      </w:r>
      <w:r>
        <w:t xml:space="preserve">до </w:t>
      </w:r>
      <w:r w:rsidRPr="00E52448">
        <w:t>10 марта 2018 г</w:t>
      </w:r>
      <w:r>
        <w:t>ода</w:t>
      </w:r>
      <w:r w:rsidRPr="00E52448">
        <w:t>;</w:t>
      </w:r>
    </w:p>
    <w:p w:rsidR="007231CD" w:rsidRPr="00E52448" w:rsidRDefault="007231CD" w:rsidP="007231CD">
      <w:pPr>
        <w:pStyle w:val="a7"/>
        <w:ind w:firstLine="273"/>
        <w:jc w:val="both"/>
      </w:pPr>
      <w:r w:rsidRPr="00E52448">
        <w:t>- выставка проектов -16 марта 2018 г</w:t>
      </w:r>
      <w:r>
        <w:t>ода</w:t>
      </w:r>
      <w:r w:rsidRPr="00E52448">
        <w:t>;</w:t>
      </w:r>
    </w:p>
    <w:p w:rsidR="007231CD" w:rsidRPr="00E52448" w:rsidRDefault="007231CD" w:rsidP="007231CD">
      <w:pPr>
        <w:pStyle w:val="a7"/>
        <w:ind w:left="0" w:firstLine="993"/>
        <w:jc w:val="both"/>
      </w:pPr>
      <w:r w:rsidRPr="00E52448">
        <w:t>- обсуждение</w:t>
      </w:r>
      <w:r>
        <w:t xml:space="preserve"> </w:t>
      </w:r>
      <w:r w:rsidRPr="00E52448">
        <w:t>предоставлен</w:t>
      </w:r>
      <w:r>
        <w:t xml:space="preserve">ных </w:t>
      </w:r>
      <w:r w:rsidRPr="00E52448">
        <w:t>эскизны</w:t>
      </w:r>
      <w:r>
        <w:t>х</w:t>
      </w:r>
      <w:r w:rsidRPr="00E52448">
        <w:t xml:space="preserve"> архитектурны</w:t>
      </w:r>
      <w:r>
        <w:t>х</w:t>
      </w:r>
      <w:r w:rsidRPr="00E52448">
        <w:t xml:space="preserve"> проект</w:t>
      </w:r>
      <w:r>
        <w:t>ов</w:t>
      </w:r>
      <w:r w:rsidRPr="00E52448">
        <w:t xml:space="preserve"> </w:t>
      </w:r>
      <w:r>
        <w:t>–</w:t>
      </w:r>
      <w:r w:rsidRPr="00E52448">
        <w:t xml:space="preserve"> </w:t>
      </w:r>
      <w:r>
        <w:t>до 0</w:t>
      </w:r>
      <w:r w:rsidRPr="00E52448">
        <w:t>2 апреля 2018 г</w:t>
      </w:r>
      <w:r>
        <w:t>ода</w:t>
      </w:r>
      <w:r w:rsidRPr="00E52448">
        <w:t>;</w:t>
      </w:r>
    </w:p>
    <w:p w:rsidR="007231CD" w:rsidRPr="00E52448" w:rsidRDefault="007231CD" w:rsidP="007231CD">
      <w:pPr>
        <w:pStyle w:val="a7"/>
        <w:ind w:firstLine="273"/>
        <w:jc w:val="both"/>
      </w:pPr>
      <w:r w:rsidRPr="00E52448">
        <w:t>- подведение итогов конкурса – 13 апреля 2018 г</w:t>
      </w:r>
      <w:r>
        <w:t>ода.</w:t>
      </w:r>
    </w:p>
    <w:p w:rsidR="007231CD" w:rsidRPr="00E52448" w:rsidRDefault="007231CD" w:rsidP="007231CD">
      <w:pPr>
        <w:pStyle w:val="a7"/>
        <w:ind w:left="0" w:firstLine="567"/>
        <w:jc w:val="both"/>
      </w:pPr>
      <w:r w:rsidRPr="00E52448">
        <w:t>3.2. Место проведения конкурса - по месту нахождения организатора конкурса:  Ленинградская область, г.</w:t>
      </w:r>
      <w:r>
        <w:t>Сосновый Бор, ул.Ленинградская, д.</w:t>
      </w:r>
      <w:r w:rsidRPr="00E52448">
        <w:t>46</w:t>
      </w:r>
      <w:r>
        <w:t xml:space="preserve"> (здание администрации)</w:t>
      </w:r>
      <w:r w:rsidRPr="00E52448">
        <w:t>.</w:t>
      </w:r>
    </w:p>
    <w:p w:rsidR="007231CD" w:rsidRPr="00E52448" w:rsidRDefault="007231CD" w:rsidP="007231CD">
      <w:pPr>
        <w:pStyle w:val="a7"/>
        <w:ind w:left="0" w:firstLine="567"/>
        <w:jc w:val="both"/>
      </w:pPr>
      <w:r w:rsidRPr="00E52448">
        <w:t>3.3. Подача эскизны</w:t>
      </w:r>
      <w:r>
        <w:t>х</w:t>
      </w:r>
      <w:r w:rsidRPr="00E52448">
        <w:t xml:space="preserve"> архитектурны</w:t>
      </w:r>
      <w:r>
        <w:t>х</w:t>
      </w:r>
      <w:r w:rsidRPr="00E52448">
        <w:t xml:space="preserve"> проектов на конкурс осуществляется непосредственно самими участниками по месту нахождения организатора конкурса:  Ленинградская область, г. Сосновый Бор, ул. Ленинградская, д. 46</w:t>
      </w:r>
      <w:r>
        <w:t>, каб.265 или каб.268 здания администрации</w:t>
      </w:r>
      <w:r w:rsidRPr="00E52448">
        <w:t>.</w:t>
      </w:r>
    </w:p>
    <w:p w:rsidR="007231CD" w:rsidRPr="00E52448" w:rsidRDefault="007231CD" w:rsidP="007231CD">
      <w:pPr>
        <w:pStyle w:val="a7"/>
        <w:ind w:hanging="153"/>
        <w:jc w:val="both"/>
        <w:rPr>
          <w:b/>
        </w:rPr>
      </w:pPr>
      <w:r w:rsidRPr="00E52448">
        <w:rPr>
          <w:b/>
        </w:rPr>
        <w:t>4. Состав представляемых материалов и требования к ним</w:t>
      </w:r>
    </w:p>
    <w:p w:rsidR="007231CD" w:rsidRPr="00E52448" w:rsidRDefault="007231CD" w:rsidP="007231CD">
      <w:pPr>
        <w:ind w:left="709" w:hanging="142"/>
        <w:jc w:val="both"/>
        <w:rPr>
          <w:sz w:val="24"/>
          <w:szCs w:val="24"/>
        </w:rPr>
      </w:pPr>
      <w:r w:rsidRPr="00E52448">
        <w:rPr>
          <w:sz w:val="24"/>
          <w:szCs w:val="24"/>
        </w:rPr>
        <w:t xml:space="preserve">4.1. Конкурсные материалы представляются в следующем составе: </w:t>
      </w:r>
    </w:p>
    <w:p w:rsidR="007231CD" w:rsidRPr="00E52448" w:rsidRDefault="007231CD" w:rsidP="007231CD">
      <w:pPr>
        <w:ind w:left="709" w:firstLine="284"/>
        <w:jc w:val="both"/>
        <w:rPr>
          <w:sz w:val="24"/>
          <w:szCs w:val="24"/>
        </w:rPr>
      </w:pPr>
      <w:r w:rsidRPr="00E52448">
        <w:rPr>
          <w:sz w:val="24"/>
          <w:szCs w:val="24"/>
        </w:rPr>
        <w:t xml:space="preserve">-  планшет размером 1000 х 1000мм (1 – 2 шт.); </w:t>
      </w:r>
    </w:p>
    <w:p w:rsidR="007231CD" w:rsidRPr="00E52448" w:rsidRDefault="007231CD" w:rsidP="007231CD">
      <w:pPr>
        <w:ind w:left="709" w:firstLine="284"/>
        <w:jc w:val="both"/>
        <w:rPr>
          <w:sz w:val="24"/>
          <w:szCs w:val="24"/>
        </w:rPr>
      </w:pPr>
      <w:r w:rsidRPr="00E52448">
        <w:rPr>
          <w:sz w:val="24"/>
          <w:szCs w:val="24"/>
        </w:rPr>
        <w:t>-  альбом (формат А3);</w:t>
      </w:r>
    </w:p>
    <w:p w:rsidR="007231CD" w:rsidRPr="00E52448" w:rsidRDefault="007231CD" w:rsidP="007231CD">
      <w:pPr>
        <w:ind w:left="709" w:firstLine="284"/>
        <w:jc w:val="both"/>
        <w:rPr>
          <w:sz w:val="24"/>
          <w:szCs w:val="24"/>
        </w:rPr>
      </w:pPr>
      <w:r w:rsidRPr="00E52448">
        <w:rPr>
          <w:sz w:val="24"/>
          <w:szCs w:val="24"/>
        </w:rPr>
        <w:t xml:space="preserve">- </w:t>
      </w:r>
      <w:r w:rsidRPr="00E52448">
        <w:rPr>
          <w:sz w:val="24"/>
          <w:szCs w:val="24"/>
          <w:lang w:val="en-US"/>
        </w:rPr>
        <w:t>CD</w:t>
      </w:r>
      <w:r w:rsidRPr="00E52448">
        <w:rPr>
          <w:sz w:val="24"/>
          <w:szCs w:val="24"/>
        </w:rPr>
        <w:t xml:space="preserve"> – диск (электронная версия проекта).</w:t>
      </w:r>
    </w:p>
    <w:p w:rsidR="007231CD" w:rsidRPr="00E52448" w:rsidRDefault="007231CD" w:rsidP="007231CD">
      <w:pPr>
        <w:ind w:left="709" w:hanging="142"/>
        <w:jc w:val="both"/>
        <w:rPr>
          <w:sz w:val="24"/>
          <w:szCs w:val="24"/>
        </w:rPr>
      </w:pPr>
      <w:r w:rsidRPr="00E52448">
        <w:rPr>
          <w:sz w:val="24"/>
          <w:szCs w:val="24"/>
        </w:rPr>
        <w:t>4.2. На планшетах и в альбоме приводятся:</w:t>
      </w:r>
    </w:p>
    <w:p w:rsidR="007231CD" w:rsidRPr="00E52448" w:rsidRDefault="007231CD" w:rsidP="007231CD">
      <w:pPr>
        <w:ind w:left="709" w:firstLine="284"/>
        <w:jc w:val="both"/>
        <w:rPr>
          <w:sz w:val="24"/>
          <w:szCs w:val="24"/>
        </w:rPr>
      </w:pPr>
      <w:r w:rsidRPr="00E52448">
        <w:rPr>
          <w:sz w:val="24"/>
          <w:szCs w:val="24"/>
        </w:rPr>
        <w:t>- текстовая часть проекта;</w:t>
      </w:r>
    </w:p>
    <w:p w:rsidR="007231CD" w:rsidRPr="00E52448" w:rsidRDefault="007231CD" w:rsidP="007231CD">
      <w:pPr>
        <w:ind w:left="709" w:firstLine="284"/>
        <w:jc w:val="both"/>
        <w:rPr>
          <w:sz w:val="24"/>
          <w:szCs w:val="24"/>
        </w:rPr>
      </w:pPr>
      <w:r w:rsidRPr="00E52448">
        <w:rPr>
          <w:sz w:val="24"/>
          <w:szCs w:val="24"/>
        </w:rPr>
        <w:t>- графические материалы проекта.</w:t>
      </w:r>
    </w:p>
    <w:p w:rsidR="007231CD" w:rsidRPr="00E52448" w:rsidRDefault="007231CD" w:rsidP="007231CD">
      <w:pPr>
        <w:ind w:firstLine="567"/>
        <w:jc w:val="both"/>
        <w:rPr>
          <w:sz w:val="24"/>
          <w:szCs w:val="24"/>
        </w:rPr>
      </w:pPr>
      <w:r w:rsidRPr="00E52448">
        <w:rPr>
          <w:sz w:val="24"/>
          <w:szCs w:val="24"/>
        </w:rPr>
        <w:t>4.3. Текстовая часть проекта должна включать описание основных предлагаемых проектных решений (сведения о местоположении объекта, площади территории объекта благоустройства, архитектурном решении и строительных конструкциях  объектов капитального строительства (при их наличии), о типах покрытий дорожек и площадок, малых архитектурных формах и т.д.).</w:t>
      </w:r>
    </w:p>
    <w:p w:rsidR="007231CD" w:rsidRPr="00E52448" w:rsidRDefault="007231CD" w:rsidP="007231CD">
      <w:pPr>
        <w:ind w:left="709" w:hanging="142"/>
        <w:jc w:val="both"/>
        <w:rPr>
          <w:sz w:val="24"/>
          <w:szCs w:val="24"/>
        </w:rPr>
      </w:pPr>
      <w:r w:rsidRPr="00E52448">
        <w:rPr>
          <w:sz w:val="24"/>
          <w:szCs w:val="24"/>
        </w:rPr>
        <w:t>4.4. Графическая часть должна включать:</w:t>
      </w:r>
    </w:p>
    <w:p w:rsidR="007231CD" w:rsidRPr="00E52448" w:rsidRDefault="007231CD" w:rsidP="007231CD">
      <w:pPr>
        <w:ind w:left="709"/>
        <w:jc w:val="both"/>
        <w:rPr>
          <w:sz w:val="24"/>
          <w:szCs w:val="24"/>
        </w:rPr>
      </w:pPr>
      <w:r w:rsidRPr="00E52448">
        <w:rPr>
          <w:sz w:val="24"/>
          <w:szCs w:val="24"/>
        </w:rPr>
        <w:t>- ситуационный план (м</w:t>
      </w:r>
      <w:r>
        <w:rPr>
          <w:sz w:val="24"/>
          <w:szCs w:val="24"/>
        </w:rPr>
        <w:t>асшта</w:t>
      </w:r>
      <w:r w:rsidRPr="00E52448">
        <w:rPr>
          <w:sz w:val="24"/>
          <w:szCs w:val="24"/>
        </w:rPr>
        <w:t>б 1:2000);</w:t>
      </w:r>
    </w:p>
    <w:p w:rsidR="007231CD" w:rsidRPr="00E52448" w:rsidRDefault="007231CD" w:rsidP="007231CD">
      <w:pPr>
        <w:ind w:firstLine="709"/>
        <w:jc w:val="both"/>
        <w:rPr>
          <w:sz w:val="24"/>
          <w:szCs w:val="24"/>
        </w:rPr>
      </w:pPr>
      <w:r w:rsidRPr="00E52448">
        <w:rPr>
          <w:sz w:val="24"/>
          <w:szCs w:val="24"/>
        </w:rPr>
        <w:t>- схему планировочной организации земельного участка с показом благоустройства (схему генплана), масштаб на усмотрение исполнителя, дающий хорошую читаемость и раскрываемость принятых планировочных решений (не мельче 1:500);</w:t>
      </w:r>
    </w:p>
    <w:p w:rsidR="007231CD" w:rsidRPr="00E52448" w:rsidRDefault="007231CD" w:rsidP="007231CD">
      <w:pPr>
        <w:ind w:left="709"/>
        <w:jc w:val="both"/>
        <w:rPr>
          <w:sz w:val="24"/>
          <w:szCs w:val="24"/>
        </w:rPr>
      </w:pPr>
      <w:r w:rsidRPr="00E52448">
        <w:rPr>
          <w:sz w:val="24"/>
          <w:szCs w:val="24"/>
        </w:rPr>
        <w:t>- планы этажей  проектируемых зданий и сооружений (при наличии таковых) (м-б 1:200);</w:t>
      </w:r>
    </w:p>
    <w:p w:rsidR="007231CD" w:rsidRPr="00E52448" w:rsidRDefault="007231CD" w:rsidP="007231CD">
      <w:pPr>
        <w:ind w:left="709"/>
        <w:jc w:val="both"/>
        <w:rPr>
          <w:sz w:val="24"/>
          <w:szCs w:val="24"/>
        </w:rPr>
      </w:pPr>
      <w:r w:rsidRPr="00E52448">
        <w:rPr>
          <w:sz w:val="24"/>
          <w:szCs w:val="24"/>
        </w:rPr>
        <w:t>- характерные разрезы  проектируемых  зданий (м</w:t>
      </w:r>
      <w:r>
        <w:rPr>
          <w:sz w:val="24"/>
          <w:szCs w:val="24"/>
        </w:rPr>
        <w:t>асшта</w:t>
      </w:r>
      <w:r w:rsidRPr="00E52448">
        <w:rPr>
          <w:sz w:val="24"/>
          <w:szCs w:val="24"/>
        </w:rPr>
        <w:t>б 1:200);</w:t>
      </w:r>
    </w:p>
    <w:p w:rsidR="007231CD" w:rsidRPr="00E52448" w:rsidRDefault="007231CD" w:rsidP="007231CD">
      <w:pPr>
        <w:ind w:left="709"/>
        <w:jc w:val="both"/>
        <w:rPr>
          <w:sz w:val="24"/>
          <w:szCs w:val="24"/>
        </w:rPr>
      </w:pPr>
      <w:r w:rsidRPr="00E52448">
        <w:rPr>
          <w:sz w:val="24"/>
          <w:szCs w:val="24"/>
        </w:rPr>
        <w:t>- фасады зданий (м</w:t>
      </w:r>
      <w:r>
        <w:rPr>
          <w:sz w:val="24"/>
          <w:szCs w:val="24"/>
        </w:rPr>
        <w:t>асшта</w:t>
      </w:r>
      <w:r w:rsidRPr="00E52448">
        <w:rPr>
          <w:sz w:val="24"/>
          <w:szCs w:val="24"/>
        </w:rPr>
        <w:t>б 1:200);</w:t>
      </w:r>
    </w:p>
    <w:p w:rsidR="007231CD" w:rsidRPr="00E52448" w:rsidRDefault="007231CD" w:rsidP="007231CD">
      <w:pPr>
        <w:ind w:left="709"/>
        <w:jc w:val="both"/>
        <w:rPr>
          <w:sz w:val="24"/>
          <w:szCs w:val="24"/>
        </w:rPr>
      </w:pPr>
      <w:r w:rsidRPr="00E52448">
        <w:rPr>
          <w:sz w:val="24"/>
          <w:szCs w:val="24"/>
        </w:rPr>
        <w:t>- две развертки всего комплекса;</w:t>
      </w:r>
    </w:p>
    <w:p w:rsidR="007231CD" w:rsidRPr="00E52448" w:rsidRDefault="007231CD" w:rsidP="007231CD">
      <w:pPr>
        <w:ind w:left="709"/>
        <w:jc w:val="both"/>
        <w:rPr>
          <w:sz w:val="24"/>
          <w:szCs w:val="24"/>
        </w:rPr>
      </w:pPr>
      <w:r w:rsidRPr="00E52448">
        <w:rPr>
          <w:sz w:val="24"/>
          <w:szCs w:val="24"/>
        </w:rPr>
        <w:t>- визуализация объекта (трехмерные перспективные изображения);</w:t>
      </w:r>
    </w:p>
    <w:p w:rsidR="007231CD" w:rsidRPr="00E52448" w:rsidRDefault="007231CD" w:rsidP="007231CD">
      <w:pPr>
        <w:pStyle w:val="u"/>
        <w:ind w:firstLine="709"/>
      </w:pPr>
      <w:r w:rsidRPr="00E52448">
        <w:t>- дополнительные проекции и чертежи, раскрывающие основную идею (на усмотрение исполнителя).</w:t>
      </w:r>
    </w:p>
    <w:p w:rsidR="007231CD" w:rsidRPr="00E52448" w:rsidRDefault="007231CD" w:rsidP="007231CD">
      <w:pPr>
        <w:pStyle w:val="u"/>
        <w:ind w:firstLine="709"/>
      </w:pPr>
      <w:r w:rsidRPr="00E52448">
        <w:t>На чертежах должны быть проставлены основные принципиальные размеры и отметки, дающие представление о размерах проектируемого объекта.</w:t>
      </w:r>
    </w:p>
    <w:p w:rsidR="007231CD" w:rsidRPr="00E52448" w:rsidRDefault="007231CD" w:rsidP="007231CD">
      <w:pPr>
        <w:ind w:firstLine="567"/>
        <w:jc w:val="both"/>
        <w:rPr>
          <w:sz w:val="24"/>
          <w:szCs w:val="24"/>
        </w:rPr>
      </w:pPr>
      <w:r w:rsidRPr="00E52448">
        <w:rPr>
          <w:sz w:val="24"/>
          <w:szCs w:val="24"/>
        </w:rPr>
        <w:t>4.5. В правом верхнем углу планшетов и альбома разместить "девиз" проекта - буквенное или цифровое обозначение (шифр) проекта.</w:t>
      </w:r>
    </w:p>
    <w:p w:rsidR="007231CD" w:rsidRPr="00E52448" w:rsidRDefault="007231CD" w:rsidP="007231CD">
      <w:pPr>
        <w:ind w:firstLine="709"/>
        <w:jc w:val="both"/>
        <w:rPr>
          <w:sz w:val="24"/>
          <w:szCs w:val="24"/>
        </w:rPr>
      </w:pPr>
      <w:r w:rsidRPr="00E52448">
        <w:rPr>
          <w:sz w:val="24"/>
          <w:szCs w:val="24"/>
        </w:rPr>
        <w:t>К планшету приложить запечатанный конверт с вложенной в него информацией об авторе или авторском коллективе. На конверте должен быть размещен "девиз" проекта, соответствующий "девизу" на планшетах и альбоме.</w:t>
      </w:r>
    </w:p>
    <w:p w:rsidR="007231CD" w:rsidRPr="00E52448" w:rsidRDefault="007231CD" w:rsidP="007231CD">
      <w:pPr>
        <w:ind w:firstLine="567"/>
        <w:jc w:val="both"/>
        <w:rPr>
          <w:sz w:val="24"/>
          <w:szCs w:val="24"/>
        </w:rPr>
      </w:pPr>
      <w:r w:rsidRPr="00E52448">
        <w:rPr>
          <w:sz w:val="24"/>
          <w:szCs w:val="24"/>
        </w:rPr>
        <w:t>4.6. Электронная версия проекта (CD -диск) должна содержать файл планшетов в формате pdf  и файл альбома в формате pdf.</w:t>
      </w:r>
    </w:p>
    <w:p w:rsidR="007231CD" w:rsidRPr="00E52448" w:rsidRDefault="007231CD" w:rsidP="007231CD">
      <w:pPr>
        <w:ind w:left="709"/>
        <w:jc w:val="both"/>
        <w:rPr>
          <w:sz w:val="24"/>
          <w:szCs w:val="24"/>
        </w:rPr>
      </w:pPr>
      <w:r w:rsidRPr="00E52448">
        <w:rPr>
          <w:sz w:val="24"/>
          <w:szCs w:val="24"/>
        </w:rPr>
        <w:t xml:space="preserve">"Девиз" проекта должен быть нанесен на конверт CD -диска. </w:t>
      </w:r>
    </w:p>
    <w:p w:rsidR="007231CD" w:rsidRPr="00E52448" w:rsidRDefault="007231CD" w:rsidP="007231CD">
      <w:pPr>
        <w:pStyle w:val="a7"/>
        <w:ind w:left="709" w:hanging="142"/>
        <w:jc w:val="both"/>
        <w:rPr>
          <w:b/>
        </w:rPr>
      </w:pPr>
      <w:r w:rsidRPr="00E52448">
        <w:rPr>
          <w:b/>
        </w:rPr>
        <w:t>5. Требования к проектным решениям</w:t>
      </w:r>
    </w:p>
    <w:p w:rsidR="007231CD" w:rsidRPr="00E52448" w:rsidRDefault="007231CD" w:rsidP="007231CD">
      <w:pPr>
        <w:pStyle w:val="a7"/>
        <w:ind w:left="0" w:firstLine="567"/>
        <w:jc w:val="both"/>
      </w:pPr>
      <w:r w:rsidRPr="00E52448">
        <w:t>5.1. Архитектурные и объемно-пространственные решения должны содержать предложения по рациональному и эффективному использованию земельного участка, где расположена «Малая Копорская крепость» с сохранением существующих объектов игрового комплекса.</w:t>
      </w:r>
    </w:p>
    <w:p w:rsidR="007231CD" w:rsidRPr="00E52448" w:rsidRDefault="007231CD" w:rsidP="007231CD">
      <w:pPr>
        <w:pStyle w:val="a7"/>
        <w:ind w:left="0" w:firstLine="567"/>
        <w:jc w:val="both"/>
      </w:pPr>
      <w:r w:rsidRPr="00E52448">
        <w:t>5.2. Проектом предусмотреть функциональное зонирование и композиционное решение, увязанное с существующей планировочной структурой.</w:t>
      </w:r>
    </w:p>
    <w:p w:rsidR="007231CD" w:rsidRPr="00E52448" w:rsidRDefault="007231CD" w:rsidP="007231CD">
      <w:pPr>
        <w:pStyle w:val="a7"/>
        <w:ind w:left="0" w:firstLine="567"/>
        <w:jc w:val="both"/>
      </w:pPr>
      <w:r w:rsidRPr="00E52448">
        <w:t>5.3.  Предусмотреть освещение территории детского игрового комплекса с архитектурной подсветкой отдельных сооружений с учетом требований энергосбережения.</w:t>
      </w:r>
    </w:p>
    <w:p w:rsidR="007231CD" w:rsidRPr="00E52448" w:rsidRDefault="007231CD" w:rsidP="007231CD">
      <w:pPr>
        <w:pStyle w:val="a7"/>
        <w:ind w:left="0" w:firstLine="567"/>
        <w:jc w:val="both"/>
      </w:pPr>
      <w:r w:rsidRPr="00E52448">
        <w:t>5.4. Расположить детские игровые площадки и малые архитектурные формы, вписывающиеся в общее объемно-планировочное решение.</w:t>
      </w:r>
    </w:p>
    <w:p w:rsidR="007231CD" w:rsidRPr="00E52448" w:rsidRDefault="007231CD" w:rsidP="007231CD">
      <w:pPr>
        <w:pStyle w:val="a7"/>
        <w:ind w:left="0" w:firstLine="567"/>
        <w:jc w:val="both"/>
      </w:pPr>
      <w:r w:rsidRPr="00E52448">
        <w:t>5.5. На дюне установить (восстановить) несколько деревянных декоративных пушек с деревянным невысоким забором в виде бревен по всему периметру с элементами деревянных скульптур.</w:t>
      </w:r>
    </w:p>
    <w:p w:rsidR="007231CD" w:rsidRPr="00E52448" w:rsidRDefault="007231CD" w:rsidP="007231CD">
      <w:pPr>
        <w:pStyle w:val="a7"/>
        <w:ind w:left="0" w:firstLine="567"/>
        <w:jc w:val="both"/>
      </w:pPr>
      <w:r w:rsidRPr="00E52448">
        <w:t xml:space="preserve">5.6. </w:t>
      </w:r>
      <w:r>
        <w:t xml:space="preserve"> </w:t>
      </w:r>
      <w:r w:rsidRPr="00E52448">
        <w:t>Рассмотреть возможность устройства декоративного фонтана в чаше бассейна.</w:t>
      </w:r>
    </w:p>
    <w:p w:rsidR="007231CD" w:rsidRPr="00E52448" w:rsidRDefault="007231CD" w:rsidP="007231CD">
      <w:pPr>
        <w:pStyle w:val="a7"/>
        <w:ind w:left="0" w:firstLine="567"/>
        <w:jc w:val="both"/>
      </w:pPr>
      <w:r w:rsidRPr="00E52448">
        <w:t>5.7.  Дать предложение по функциональному развитию, с целью привлечения горожан для культурного место препровождения.</w:t>
      </w:r>
    </w:p>
    <w:p w:rsidR="007231CD" w:rsidRPr="00E52448" w:rsidRDefault="007231CD" w:rsidP="007231CD">
      <w:pPr>
        <w:pStyle w:val="a7"/>
        <w:ind w:left="0" w:firstLine="567"/>
        <w:jc w:val="both"/>
      </w:pPr>
      <w:r w:rsidRPr="00E52448">
        <w:t>5.8. Предусмотреть наличие спортивной площадки. Предложить установку физкультурных тренажеров для детей и подростков разного возраста.</w:t>
      </w:r>
    </w:p>
    <w:p w:rsidR="007231CD" w:rsidRPr="00E52448" w:rsidRDefault="007231CD" w:rsidP="007231CD">
      <w:pPr>
        <w:pStyle w:val="a7"/>
        <w:ind w:left="0" w:firstLine="567"/>
        <w:jc w:val="both"/>
      </w:pPr>
      <w:r w:rsidRPr="00E52448">
        <w:t>5.9. Предусмотреть парковочные места (или карманы) для временной стоянки легковых автомобилей посетителей комплекса (по возможности).</w:t>
      </w:r>
    </w:p>
    <w:p w:rsidR="007231CD" w:rsidRDefault="007231CD" w:rsidP="007231CD">
      <w:pPr>
        <w:pStyle w:val="a7"/>
        <w:ind w:left="0" w:firstLine="567"/>
        <w:jc w:val="both"/>
      </w:pPr>
      <w:r w:rsidRPr="00E52448">
        <w:t>5.10. Проектные решения должны удовлетворять всем действующим нормам и правилам проектирования. Особое внимание обратить на санитарные разрывы до окон жилых домов, автомобильных парковок и т.п.</w:t>
      </w:r>
    </w:p>
    <w:p w:rsidR="007231CD" w:rsidRPr="00E52448" w:rsidRDefault="007231CD" w:rsidP="007231CD">
      <w:pPr>
        <w:pStyle w:val="a7"/>
        <w:ind w:left="567" w:hanging="567"/>
        <w:jc w:val="both"/>
      </w:pPr>
    </w:p>
    <w:p w:rsidR="007231CD" w:rsidRPr="00E52448" w:rsidRDefault="007231CD" w:rsidP="007231CD">
      <w:pPr>
        <w:pStyle w:val="a7"/>
        <w:ind w:hanging="153"/>
        <w:jc w:val="both"/>
        <w:rPr>
          <w:b/>
        </w:rPr>
      </w:pPr>
      <w:r w:rsidRPr="00E52448">
        <w:rPr>
          <w:b/>
        </w:rPr>
        <w:t>6. Организация и порядок проведения конкурса</w:t>
      </w:r>
    </w:p>
    <w:p w:rsidR="007231CD" w:rsidRPr="00E52448" w:rsidRDefault="007231CD" w:rsidP="007231CD">
      <w:pPr>
        <w:pStyle w:val="a7"/>
        <w:ind w:left="0" w:firstLine="567"/>
        <w:jc w:val="both"/>
      </w:pPr>
      <w:r w:rsidRPr="00E52448">
        <w:t xml:space="preserve">6.1. Анонсирование конкурса в средствах массовой информации и на официальном сайте организатора конкурса в сети Интернет обеспечивает организатор конкурса. Анонсирование конкурса на официальном сайте в сети Интернет осуществляется в срок не позднее десяти дней до начала приема заявок на участие в конкурсе. </w:t>
      </w:r>
    </w:p>
    <w:p w:rsidR="007231CD" w:rsidRPr="00E52448" w:rsidRDefault="007231CD" w:rsidP="007231CD">
      <w:pPr>
        <w:pStyle w:val="a7"/>
        <w:ind w:hanging="153"/>
        <w:jc w:val="both"/>
      </w:pPr>
      <w:r w:rsidRPr="00E52448">
        <w:t xml:space="preserve">6.2. </w:t>
      </w:r>
      <w:r>
        <w:t xml:space="preserve"> </w:t>
      </w:r>
      <w:r w:rsidRPr="00E52448">
        <w:t xml:space="preserve">При анонсировании конкурса указывается следующая информация: </w:t>
      </w:r>
    </w:p>
    <w:p w:rsidR="007231CD" w:rsidRPr="00E52448" w:rsidRDefault="007231CD" w:rsidP="007231CD">
      <w:pPr>
        <w:pStyle w:val="a7"/>
        <w:ind w:hanging="11"/>
        <w:jc w:val="both"/>
      </w:pPr>
      <w:r w:rsidRPr="00E52448">
        <w:t>- тема конкурса;</w:t>
      </w:r>
    </w:p>
    <w:p w:rsidR="007231CD" w:rsidRPr="00E52448" w:rsidRDefault="007231CD" w:rsidP="007231CD">
      <w:pPr>
        <w:pStyle w:val="a7"/>
        <w:ind w:hanging="11"/>
        <w:jc w:val="both"/>
      </w:pPr>
      <w:r w:rsidRPr="00E52448">
        <w:t xml:space="preserve">- требования к участникам конкурса; </w:t>
      </w:r>
    </w:p>
    <w:p w:rsidR="007231CD" w:rsidRPr="00E52448" w:rsidRDefault="007231CD" w:rsidP="007231CD">
      <w:pPr>
        <w:pStyle w:val="a7"/>
        <w:ind w:hanging="11"/>
        <w:jc w:val="both"/>
      </w:pPr>
      <w:r w:rsidRPr="00E52448">
        <w:t xml:space="preserve">- сроки подачи заявок на участие в конкурсе; </w:t>
      </w:r>
    </w:p>
    <w:p w:rsidR="007231CD" w:rsidRPr="00E52448" w:rsidRDefault="007231CD" w:rsidP="007231CD">
      <w:pPr>
        <w:pStyle w:val="a7"/>
        <w:ind w:hanging="11"/>
        <w:jc w:val="both"/>
      </w:pPr>
      <w:r w:rsidRPr="00E52448">
        <w:t xml:space="preserve">- сроки проведения конкурса; </w:t>
      </w:r>
    </w:p>
    <w:p w:rsidR="007231CD" w:rsidRPr="00E52448" w:rsidRDefault="007231CD" w:rsidP="007231CD">
      <w:pPr>
        <w:pStyle w:val="a7"/>
        <w:ind w:left="0" w:firstLine="709"/>
        <w:jc w:val="both"/>
      </w:pPr>
      <w:r w:rsidRPr="00E52448">
        <w:t xml:space="preserve">- справочные телефоны, адреса (электронный и почтовый) ответственного секретаря конкурса. </w:t>
      </w:r>
    </w:p>
    <w:p w:rsidR="007231CD" w:rsidRPr="00E52448" w:rsidRDefault="007231CD" w:rsidP="007231CD">
      <w:pPr>
        <w:pStyle w:val="a7"/>
        <w:ind w:left="0" w:firstLine="567"/>
        <w:jc w:val="both"/>
      </w:pPr>
      <w:r w:rsidRPr="00E52448">
        <w:t>6.3. Прием заявок на участие в конкурсе производится ответственным секретарем  по адресу места проведения конкурса</w:t>
      </w:r>
      <w:r>
        <w:t xml:space="preserve">: </w:t>
      </w:r>
      <w:r w:rsidRPr="00E52448">
        <w:t xml:space="preserve">Ленинградская область, г. Сосновый Бор, ул. Ленинградская , д. 46, </w:t>
      </w:r>
      <w:r>
        <w:t xml:space="preserve">КАГиЗ администрации, </w:t>
      </w:r>
      <w:r w:rsidRPr="00E52448">
        <w:t>каб. 268).</w:t>
      </w:r>
    </w:p>
    <w:p w:rsidR="007231CD" w:rsidRPr="00E52448" w:rsidRDefault="007231CD" w:rsidP="007231CD">
      <w:pPr>
        <w:pStyle w:val="a7"/>
        <w:ind w:left="567"/>
        <w:jc w:val="both"/>
      </w:pPr>
      <w:r w:rsidRPr="00E52448">
        <w:t>В заявке на участие в конкурсе должны быть отражены:</w:t>
      </w:r>
    </w:p>
    <w:p w:rsidR="007231CD" w:rsidRPr="00E52448" w:rsidRDefault="007231CD" w:rsidP="007231CD">
      <w:pPr>
        <w:pStyle w:val="a7"/>
        <w:ind w:hanging="11"/>
        <w:jc w:val="both"/>
      </w:pPr>
      <w:r w:rsidRPr="00E52448">
        <w:t>- ФИО участника (ов);</w:t>
      </w:r>
    </w:p>
    <w:p w:rsidR="007231CD" w:rsidRPr="00E52448" w:rsidRDefault="007231CD" w:rsidP="007231CD">
      <w:pPr>
        <w:pStyle w:val="a7"/>
        <w:ind w:hanging="11"/>
        <w:jc w:val="both"/>
      </w:pPr>
      <w:r w:rsidRPr="00E52448">
        <w:t>- название организации (в случае участия в конкурсе организации);</w:t>
      </w:r>
    </w:p>
    <w:p w:rsidR="007231CD" w:rsidRPr="00E52448" w:rsidRDefault="007231CD" w:rsidP="007231CD">
      <w:pPr>
        <w:pStyle w:val="a7"/>
        <w:ind w:hanging="11"/>
        <w:jc w:val="both"/>
      </w:pPr>
      <w:r w:rsidRPr="00E52448">
        <w:t>- год рождения, место проживания или почтовый адрес организации;</w:t>
      </w:r>
    </w:p>
    <w:p w:rsidR="007231CD" w:rsidRPr="00E52448" w:rsidRDefault="007231CD" w:rsidP="007231CD">
      <w:pPr>
        <w:pStyle w:val="a7"/>
        <w:ind w:hanging="11"/>
        <w:jc w:val="both"/>
      </w:pPr>
      <w:r w:rsidRPr="00E52448">
        <w:t>- образование;</w:t>
      </w:r>
    </w:p>
    <w:p w:rsidR="007231CD" w:rsidRPr="00E52448" w:rsidRDefault="007231CD" w:rsidP="007231CD">
      <w:pPr>
        <w:pStyle w:val="a7"/>
        <w:ind w:hanging="11"/>
        <w:jc w:val="both"/>
      </w:pPr>
      <w:r w:rsidRPr="00E52448">
        <w:t>- контактная информация (номер телефона, e-mail)</w:t>
      </w:r>
    </w:p>
    <w:p w:rsidR="007231CD" w:rsidRPr="00E52448" w:rsidRDefault="007231CD" w:rsidP="007231CD">
      <w:pPr>
        <w:ind w:firstLine="567"/>
        <w:jc w:val="both"/>
        <w:rPr>
          <w:sz w:val="24"/>
          <w:szCs w:val="24"/>
        </w:rPr>
      </w:pPr>
      <w:r w:rsidRPr="00E52448">
        <w:rPr>
          <w:sz w:val="24"/>
          <w:szCs w:val="24"/>
        </w:rPr>
        <w:t>6.4. Конкурсные проекты  сдаются непосредственно ответственному секретарю конкурса до 16 часов 10 марта  2018г</w:t>
      </w:r>
      <w:r>
        <w:rPr>
          <w:sz w:val="24"/>
          <w:szCs w:val="24"/>
        </w:rPr>
        <w:t>ода</w:t>
      </w:r>
      <w:r w:rsidRPr="00E52448">
        <w:rPr>
          <w:sz w:val="24"/>
          <w:szCs w:val="24"/>
        </w:rPr>
        <w:t>.</w:t>
      </w:r>
    </w:p>
    <w:p w:rsidR="007231CD" w:rsidRPr="00E52448" w:rsidRDefault="007231CD" w:rsidP="007231CD">
      <w:pPr>
        <w:ind w:firstLine="567"/>
        <w:jc w:val="both"/>
        <w:rPr>
          <w:sz w:val="24"/>
          <w:szCs w:val="24"/>
        </w:rPr>
      </w:pPr>
      <w:r w:rsidRPr="00E52448">
        <w:rPr>
          <w:sz w:val="24"/>
          <w:szCs w:val="24"/>
        </w:rPr>
        <w:t>6.5. Организатор конкурса организует выставку ко</w:t>
      </w:r>
      <w:r>
        <w:rPr>
          <w:sz w:val="24"/>
          <w:szCs w:val="24"/>
        </w:rPr>
        <w:t>нкурсных проектов по адресу: г.</w:t>
      </w:r>
      <w:r w:rsidRPr="00E52448">
        <w:rPr>
          <w:sz w:val="24"/>
          <w:szCs w:val="24"/>
        </w:rPr>
        <w:t>Сосновый Бор, ул.</w:t>
      </w:r>
      <w:r>
        <w:rPr>
          <w:sz w:val="24"/>
          <w:szCs w:val="24"/>
        </w:rPr>
        <w:t>Ленинградская, д.</w:t>
      </w:r>
      <w:r w:rsidRPr="00E52448">
        <w:rPr>
          <w:sz w:val="24"/>
          <w:szCs w:val="24"/>
        </w:rPr>
        <w:t>46, холл 2-го этажа</w:t>
      </w:r>
      <w:r>
        <w:rPr>
          <w:sz w:val="24"/>
          <w:szCs w:val="24"/>
        </w:rPr>
        <w:t xml:space="preserve"> здания администрации</w:t>
      </w:r>
      <w:r w:rsidRPr="00E52448">
        <w:rPr>
          <w:sz w:val="24"/>
          <w:szCs w:val="24"/>
        </w:rPr>
        <w:t>.</w:t>
      </w:r>
    </w:p>
    <w:p w:rsidR="007231CD" w:rsidRPr="00E52448" w:rsidRDefault="007231CD" w:rsidP="007231CD">
      <w:pPr>
        <w:ind w:firstLine="567"/>
        <w:jc w:val="both"/>
        <w:rPr>
          <w:sz w:val="24"/>
          <w:szCs w:val="24"/>
        </w:rPr>
      </w:pPr>
      <w:r w:rsidRPr="00E52448">
        <w:rPr>
          <w:sz w:val="24"/>
          <w:szCs w:val="24"/>
        </w:rPr>
        <w:t>6.6. Рассмотрение конкурсных проектов и принятие решения о распределении призовых мест осуществляет жюри конкурса.</w:t>
      </w:r>
    </w:p>
    <w:p w:rsidR="007231CD" w:rsidRPr="00E52448" w:rsidRDefault="007231CD" w:rsidP="007231CD">
      <w:pPr>
        <w:ind w:firstLine="567"/>
        <w:jc w:val="both"/>
        <w:rPr>
          <w:sz w:val="24"/>
          <w:szCs w:val="24"/>
        </w:rPr>
      </w:pPr>
      <w:r w:rsidRPr="00E52448">
        <w:rPr>
          <w:sz w:val="24"/>
          <w:szCs w:val="24"/>
        </w:rPr>
        <w:t>Решение о награждении проектов осуществляется на основании следующих критериев:</w:t>
      </w:r>
    </w:p>
    <w:p w:rsidR="007231CD" w:rsidRPr="00E52448" w:rsidRDefault="007231CD" w:rsidP="007231CD">
      <w:pPr>
        <w:ind w:firstLine="709"/>
        <w:jc w:val="both"/>
        <w:rPr>
          <w:sz w:val="24"/>
          <w:szCs w:val="24"/>
        </w:rPr>
      </w:pPr>
      <w:r w:rsidRPr="00E52448">
        <w:rPr>
          <w:sz w:val="24"/>
          <w:szCs w:val="24"/>
        </w:rPr>
        <w:t>- степень художественной выразительности образа и соответствие представленных проектов условиям конкурса;</w:t>
      </w:r>
    </w:p>
    <w:p w:rsidR="007231CD" w:rsidRPr="00E52448" w:rsidRDefault="007231CD" w:rsidP="007231CD">
      <w:pPr>
        <w:ind w:firstLine="709"/>
        <w:jc w:val="both"/>
        <w:rPr>
          <w:sz w:val="24"/>
          <w:szCs w:val="24"/>
        </w:rPr>
      </w:pPr>
      <w:r w:rsidRPr="00E52448">
        <w:rPr>
          <w:sz w:val="24"/>
          <w:szCs w:val="24"/>
        </w:rPr>
        <w:t xml:space="preserve">- соответствие художественного образа  сложившейся городской среде </w:t>
      </w:r>
      <w:r>
        <w:rPr>
          <w:sz w:val="24"/>
          <w:szCs w:val="24"/>
        </w:rPr>
        <w:t xml:space="preserve">города </w:t>
      </w:r>
      <w:r w:rsidRPr="00E52448">
        <w:rPr>
          <w:sz w:val="24"/>
          <w:szCs w:val="24"/>
        </w:rPr>
        <w:t>Соснов</w:t>
      </w:r>
      <w:r>
        <w:rPr>
          <w:sz w:val="24"/>
          <w:szCs w:val="24"/>
        </w:rPr>
        <w:t>ый</w:t>
      </w:r>
      <w:r w:rsidRPr="00E52448">
        <w:rPr>
          <w:sz w:val="24"/>
          <w:szCs w:val="24"/>
        </w:rPr>
        <w:t xml:space="preserve"> Бор;</w:t>
      </w:r>
    </w:p>
    <w:p w:rsidR="007231CD" w:rsidRPr="00E52448" w:rsidRDefault="007231CD" w:rsidP="007231CD">
      <w:pPr>
        <w:ind w:firstLine="709"/>
        <w:jc w:val="both"/>
        <w:rPr>
          <w:sz w:val="24"/>
          <w:szCs w:val="24"/>
        </w:rPr>
      </w:pPr>
      <w:r w:rsidRPr="00E52448">
        <w:rPr>
          <w:sz w:val="24"/>
          <w:szCs w:val="24"/>
        </w:rPr>
        <w:t xml:space="preserve">- реальную возможность воплощения идеи автора в формате городского благоустройства. </w:t>
      </w:r>
    </w:p>
    <w:p w:rsidR="007231CD" w:rsidRPr="00E52448" w:rsidRDefault="007231CD" w:rsidP="007231CD">
      <w:pPr>
        <w:ind w:left="709" w:hanging="142"/>
        <w:jc w:val="both"/>
        <w:rPr>
          <w:sz w:val="24"/>
          <w:szCs w:val="24"/>
        </w:rPr>
      </w:pPr>
      <w:r w:rsidRPr="00E52448">
        <w:rPr>
          <w:sz w:val="24"/>
          <w:szCs w:val="24"/>
        </w:rPr>
        <w:t>6.7. Призовой фонд конкурса составляет 200 000 (двести тысяч рублей).</w:t>
      </w:r>
    </w:p>
    <w:p w:rsidR="007231CD" w:rsidRPr="00E52448" w:rsidRDefault="007231CD" w:rsidP="007231CD">
      <w:pPr>
        <w:ind w:left="709"/>
        <w:jc w:val="both"/>
        <w:rPr>
          <w:sz w:val="24"/>
          <w:szCs w:val="24"/>
        </w:rPr>
      </w:pPr>
      <w:r w:rsidRPr="00E52448">
        <w:rPr>
          <w:sz w:val="24"/>
          <w:szCs w:val="24"/>
        </w:rPr>
        <w:t>По итогам конкурса присуждаются два призовых места: 1-е и 2-е</w:t>
      </w:r>
      <w:r>
        <w:rPr>
          <w:sz w:val="24"/>
          <w:szCs w:val="24"/>
        </w:rPr>
        <w:t xml:space="preserve"> места</w:t>
      </w:r>
      <w:r w:rsidRPr="00E52448">
        <w:rPr>
          <w:sz w:val="24"/>
          <w:szCs w:val="24"/>
        </w:rPr>
        <w:t>.</w:t>
      </w:r>
    </w:p>
    <w:p w:rsidR="007231CD" w:rsidRPr="00E52448" w:rsidRDefault="007231CD" w:rsidP="007231CD">
      <w:pPr>
        <w:ind w:firstLine="709"/>
        <w:jc w:val="both"/>
        <w:rPr>
          <w:sz w:val="24"/>
          <w:szCs w:val="24"/>
        </w:rPr>
      </w:pPr>
      <w:r w:rsidRPr="00E52448">
        <w:rPr>
          <w:sz w:val="24"/>
          <w:szCs w:val="24"/>
        </w:rPr>
        <w:t>За первое место автор (авторы) награждается денежным призом в размере</w:t>
      </w:r>
      <w:r>
        <w:rPr>
          <w:sz w:val="24"/>
          <w:szCs w:val="24"/>
        </w:rPr>
        <w:t xml:space="preserve">              </w:t>
      </w:r>
      <w:r w:rsidRPr="00E52448">
        <w:rPr>
          <w:sz w:val="24"/>
          <w:szCs w:val="24"/>
        </w:rPr>
        <w:t xml:space="preserve"> 120 000 </w:t>
      </w:r>
      <w:r>
        <w:rPr>
          <w:sz w:val="24"/>
          <w:szCs w:val="24"/>
        </w:rPr>
        <w:t xml:space="preserve">(сто двадцать тысяч </w:t>
      </w:r>
      <w:r w:rsidRPr="00E52448">
        <w:rPr>
          <w:sz w:val="24"/>
          <w:szCs w:val="24"/>
        </w:rPr>
        <w:t>руб</w:t>
      </w:r>
      <w:r>
        <w:rPr>
          <w:sz w:val="24"/>
          <w:szCs w:val="24"/>
        </w:rPr>
        <w:t>лей)</w:t>
      </w:r>
      <w:r w:rsidRPr="00E52448">
        <w:rPr>
          <w:sz w:val="24"/>
          <w:szCs w:val="24"/>
        </w:rPr>
        <w:t xml:space="preserve">, за второе место - 80 000 </w:t>
      </w:r>
      <w:r>
        <w:rPr>
          <w:sz w:val="24"/>
          <w:szCs w:val="24"/>
        </w:rPr>
        <w:t xml:space="preserve">(восемьдесят тысяч </w:t>
      </w:r>
      <w:r w:rsidRPr="00E52448">
        <w:rPr>
          <w:sz w:val="24"/>
          <w:szCs w:val="24"/>
        </w:rPr>
        <w:t>руб</w:t>
      </w:r>
      <w:r>
        <w:rPr>
          <w:sz w:val="24"/>
          <w:szCs w:val="24"/>
        </w:rPr>
        <w:t>лей)</w:t>
      </w:r>
      <w:r w:rsidRPr="00E52448">
        <w:rPr>
          <w:sz w:val="24"/>
          <w:szCs w:val="24"/>
        </w:rPr>
        <w:t>.</w:t>
      </w:r>
    </w:p>
    <w:p w:rsidR="007231CD" w:rsidRPr="00E52448" w:rsidRDefault="007231CD" w:rsidP="007231CD">
      <w:pPr>
        <w:ind w:firstLine="709"/>
        <w:jc w:val="both"/>
        <w:rPr>
          <w:sz w:val="24"/>
          <w:szCs w:val="24"/>
        </w:rPr>
      </w:pPr>
      <w:r w:rsidRPr="00E52448">
        <w:rPr>
          <w:sz w:val="24"/>
          <w:szCs w:val="24"/>
        </w:rPr>
        <w:t xml:space="preserve">Остальные участники конкурса награждаются дипломами и грамотами </w:t>
      </w:r>
      <w:r>
        <w:rPr>
          <w:sz w:val="24"/>
          <w:szCs w:val="24"/>
        </w:rPr>
        <w:t>муниципального образования Сосновоборский городской округ Ленинградской области</w:t>
      </w:r>
      <w:r w:rsidRPr="00E52448">
        <w:rPr>
          <w:sz w:val="24"/>
          <w:szCs w:val="24"/>
        </w:rPr>
        <w:t>.</w:t>
      </w:r>
    </w:p>
    <w:p w:rsidR="007231CD" w:rsidRPr="00E52448" w:rsidRDefault="007231CD" w:rsidP="007231CD">
      <w:pPr>
        <w:pStyle w:val="a7"/>
        <w:ind w:left="0" w:firstLine="567"/>
        <w:jc w:val="both"/>
      </w:pPr>
      <w:r w:rsidRPr="00E52448">
        <w:t>6.8. Итоги конкурса сообщаются участникам конкурса в письменной форме ответственным секретарем конкурса в срок не позднее двух рабочих дней после принятия решения жюри конкурса и размещаются на официальном сайте организатора конкурса.</w:t>
      </w:r>
    </w:p>
    <w:p w:rsidR="007231CD" w:rsidRPr="00E52448" w:rsidRDefault="007231CD" w:rsidP="007231CD">
      <w:pPr>
        <w:pStyle w:val="a7"/>
        <w:ind w:left="0" w:firstLine="567"/>
        <w:jc w:val="both"/>
      </w:pPr>
      <w:r w:rsidRPr="00E52448">
        <w:t>6.9. В случае участия в конкурсе творческих коллективов вознаграждение выплачивается творческому коллективу.</w:t>
      </w:r>
    </w:p>
    <w:p w:rsidR="007231CD" w:rsidRPr="00E52448" w:rsidRDefault="007231CD" w:rsidP="007231CD">
      <w:pPr>
        <w:pStyle w:val="a7"/>
        <w:ind w:left="0" w:firstLine="567"/>
        <w:jc w:val="both"/>
      </w:pPr>
      <w:r w:rsidRPr="00E52448">
        <w:t xml:space="preserve">6.10. Церемония награждения участников конкурса и выплата вознаграждения проводится организатором не позднее, чем через десять дней после  официального опубликования результатов конкурса. Место проведения церемонии определяется организатором конкурса. </w:t>
      </w:r>
    </w:p>
    <w:p w:rsidR="007231CD" w:rsidRPr="00E52448" w:rsidRDefault="007231CD" w:rsidP="007231CD">
      <w:pPr>
        <w:pStyle w:val="a7"/>
        <w:ind w:left="0" w:firstLine="567"/>
        <w:jc w:val="both"/>
      </w:pPr>
      <w:r w:rsidRPr="00E52448">
        <w:t>6.11. По окончании конкурса, организатор  проводит пресс-конференцию для средств массовой информации об итогах  конкурса.</w:t>
      </w:r>
    </w:p>
    <w:p w:rsidR="007231CD" w:rsidRDefault="007231CD" w:rsidP="007231CD">
      <w:pPr>
        <w:pStyle w:val="a7"/>
        <w:ind w:left="0" w:firstLine="567"/>
        <w:jc w:val="both"/>
      </w:pPr>
      <w:r w:rsidRPr="00E52448">
        <w:t xml:space="preserve">6.12. </w:t>
      </w:r>
      <w:r>
        <w:t>Премированные проекты</w:t>
      </w:r>
      <w:r w:rsidRPr="00E52448">
        <w:t>, занявш</w:t>
      </w:r>
      <w:r>
        <w:t xml:space="preserve">ие </w:t>
      </w:r>
      <w:r w:rsidRPr="00E52448">
        <w:t xml:space="preserve">первое </w:t>
      </w:r>
      <w:r>
        <w:t>и второе м</w:t>
      </w:r>
      <w:r w:rsidRPr="00E52448">
        <w:t>ест</w:t>
      </w:r>
      <w:r>
        <w:t>а, поступают в собственность администрации Сосновоборского городского округа и возврату авторам не подлежат</w:t>
      </w:r>
      <w:r w:rsidRPr="00E52448">
        <w:t>.</w:t>
      </w:r>
      <w:r>
        <w:t xml:space="preserve"> Использование  организатором конкурса этих проектов (публикация в печати, участие в выставках, дальнейшая разработка и т.д.) или их отдельных разделов осуществляется в порядке, предусмотренным условием конкурса и действующим законодательством.  </w:t>
      </w:r>
    </w:p>
    <w:p w:rsidR="007231CD" w:rsidRPr="00E52448" w:rsidRDefault="007231CD" w:rsidP="007231CD">
      <w:pPr>
        <w:pStyle w:val="a7"/>
        <w:ind w:left="0" w:firstLine="567"/>
        <w:jc w:val="both"/>
        <w:rPr>
          <w:strike/>
        </w:rPr>
      </w:pPr>
      <w:r w:rsidRPr="00E52448">
        <w:t xml:space="preserve">6.13. Конкурсные работы, не получившие призовые места, возвращаются участникам конкурса. </w:t>
      </w:r>
    </w:p>
    <w:p w:rsidR="007231CD" w:rsidRPr="00E52448" w:rsidRDefault="007231CD" w:rsidP="007231CD">
      <w:pPr>
        <w:pStyle w:val="a7"/>
        <w:ind w:hanging="153"/>
        <w:jc w:val="both"/>
        <w:rPr>
          <w:b/>
        </w:rPr>
      </w:pPr>
      <w:r w:rsidRPr="00E52448">
        <w:rPr>
          <w:b/>
        </w:rPr>
        <w:t>7. Работа жюри Конкурса</w:t>
      </w:r>
    </w:p>
    <w:p w:rsidR="007231CD" w:rsidRPr="00E52448" w:rsidRDefault="007231CD" w:rsidP="007231CD">
      <w:pPr>
        <w:pStyle w:val="a7"/>
        <w:ind w:hanging="153"/>
        <w:jc w:val="both"/>
      </w:pPr>
      <w:r w:rsidRPr="00E52448">
        <w:t>7.1. Жюри конкурса назначается организатором конкурса.</w:t>
      </w:r>
    </w:p>
    <w:p w:rsidR="007231CD" w:rsidRPr="00E52448" w:rsidRDefault="007231CD" w:rsidP="007231CD">
      <w:pPr>
        <w:pStyle w:val="a7"/>
        <w:ind w:left="0" w:firstLine="567"/>
        <w:jc w:val="both"/>
      </w:pPr>
      <w:r w:rsidRPr="00E52448">
        <w:t xml:space="preserve">7.2. В состав жюри  могут входить: представители организатора конкурса,  архитекторы, скульпторы, художники, искусствоведы. </w:t>
      </w:r>
    </w:p>
    <w:p w:rsidR="007231CD" w:rsidRPr="00E52448" w:rsidRDefault="007231CD" w:rsidP="007231CD">
      <w:pPr>
        <w:pStyle w:val="a7"/>
        <w:ind w:left="0" w:firstLine="567"/>
        <w:jc w:val="both"/>
      </w:pPr>
      <w:r w:rsidRPr="00E52448">
        <w:t xml:space="preserve">7.3. Работа членов жюри осуществляется на общественных началах. </w:t>
      </w:r>
    </w:p>
    <w:p w:rsidR="007231CD" w:rsidRPr="00E52448" w:rsidRDefault="007231CD" w:rsidP="007231CD">
      <w:pPr>
        <w:pStyle w:val="a7"/>
        <w:ind w:hanging="153"/>
        <w:jc w:val="both"/>
      </w:pPr>
      <w:r w:rsidRPr="00E52448">
        <w:t xml:space="preserve">7.4. Жюри осуществляет: </w:t>
      </w:r>
    </w:p>
    <w:p w:rsidR="007231CD" w:rsidRPr="00E52448" w:rsidRDefault="007231CD" w:rsidP="007231CD">
      <w:pPr>
        <w:pStyle w:val="a7"/>
        <w:ind w:hanging="11"/>
        <w:jc w:val="both"/>
      </w:pPr>
      <w:r w:rsidRPr="00E52448">
        <w:t xml:space="preserve">- рассмотрение и оценку проектов; </w:t>
      </w:r>
    </w:p>
    <w:p w:rsidR="007231CD" w:rsidRPr="00E52448" w:rsidRDefault="007231CD" w:rsidP="007231CD">
      <w:pPr>
        <w:pStyle w:val="a7"/>
        <w:ind w:left="0" w:firstLine="709"/>
        <w:jc w:val="both"/>
      </w:pPr>
      <w:r w:rsidRPr="00E52448">
        <w:t xml:space="preserve">- подведение итогов конкурса с принятием решения о распределении призовых мест среди конкурсных проектов. </w:t>
      </w:r>
    </w:p>
    <w:p w:rsidR="007231CD" w:rsidRPr="00E52448" w:rsidRDefault="007231CD" w:rsidP="007231CD">
      <w:pPr>
        <w:pStyle w:val="a7"/>
        <w:ind w:left="0" w:firstLine="567"/>
        <w:jc w:val="both"/>
      </w:pPr>
      <w:r w:rsidRPr="00E52448">
        <w:t xml:space="preserve">7.5. Заседание жюри проходит в закрытом режиме. Члены жюри соблюдают конфиденциальность информации до принятия коллективного решения.  Участники конкурса не могут присутствовать на заседаниях жюри. </w:t>
      </w:r>
    </w:p>
    <w:p w:rsidR="007231CD" w:rsidRPr="00E52448" w:rsidRDefault="007231CD" w:rsidP="007231CD">
      <w:pPr>
        <w:pStyle w:val="a7"/>
        <w:ind w:left="0" w:firstLine="567"/>
        <w:jc w:val="both"/>
      </w:pPr>
      <w:r w:rsidRPr="00E52448">
        <w:t>7.6. Жюри принимает решение простым большинством голосов путем тайного голосования. Подсчет голосов осуществляет ответственный секретарь конкурса.</w:t>
      </w:r>
    </w:p>
    <w:p w:rsidR="007231CD" w:rsidRPr="00E52448" w:rsidRDefault="007231CD" w:rsidP="007231CD">
      <w:pPr>
        <w:pStyle w:val="a7"/>
        <w:ind w:left="0" w:firstLine="567"/>
        <w:jc w:val="both"/>
      </w:pPr>
      <w:r w:rsidRPr="00E52448">
        <w:t xml:space="preserve">7.7. Решение жюри оформляется протоколом. </w:t>
      </w:r>
    </w:p>
    <w:p w:rsidR="007231CD" w:rsidRPr="00E52448" w:rsidRDefault="007231CD" w:rsidP="007231CD">
      <w:pPr>
        <w:pStyle w:val="a7"/>
        <w:ind w:left="0" w:firstLine="709"/>
        <w:jc w:val="both"/>
      </w:pPr>
      <w:r w:rsidRPr="00E52448">
        <w:t xml:space="preserve">Протокол подписываются всеми членами жюри и ответственным секретарем конкурса. После подписания протокола  решение жюри не может быть пересмотрено. </w:t>
      </w:r>
    </w:p>
    <w:p w:rsidR="007231CD" w:rsidRPr="00E52448" w:rsidRDefault="007231CD" w:rsidP="007231CD">
      <w:pPr>
        <w:pStyle w:val="a7"/>
        <w:ind w:left="0" w:firstLine="567"/>
        <w:jc w:val="both"/>
      </w:pPr>
      <w:r w:rsidRPr="00E52448">
        <w:t>7.8. После принятия решения о распределении призовых мест</w:t>
      </w:r>
      <w:r>
        <w:t>,</w:t>
      </w:r>
      <w:r w:rsidRPr="00E52448">
        <w:t xml:space="preserve"> вскрываются конверты с данными об авторах-исполнителях конкурсных проектов и оглашаются фамилии авторов или </w:t>
      </w:r>
      <w:r>
        <w:t xml:space="preserve">названия </w:t>
      </w:r>
      <w:r w:rsidRPr="00E52448">
        <w:t>авторских коллективов - победителя и призеров конкурса.</w:t>
      </w:r>
    </w:p>
    <w:p w:rsidR="007231CD" w:rsidRPr="00E52448" w:rsidRDefault="007231CD" w:rsidP="007231CD">
      <w:pPr>
        <w:pStyle w:val="a7"/>
        <w:ind w:left="0" w:firstLine="567"/>
        <w:jc w:val="both"/>
      </w:pPr>
      <w:r w:rsidRPr="00E52448">
        <w:t>7.9. Протокол заседания жюри является основанием для выплаты денежных призов, дипломов и грамот участникам конкурса.</w:t>
      </w:r>
    </w:p>
    <w:p w:rsidR="007231CD" w:rsidRPr="003D0B40" w:rsidRDefault="007231CD" w:rsidP="007231CD">
      <w:pPr>
        <w:jc w:val="right"/>
      </w:pPr>
      <w:r>
        <w:rPr>
          <w:sz w:val="28"/>
          <w:szCs w:val="28"/>
        </w:rPr>
        <w:br w:type="page"/>
      </w:r>
      <w:bookmarkStart w:id="0" w:name="_GoBack"/>
      <w:bookmarkEnd w:id="0"/>
      <w:r>
        <w:t>П</w:t>
      </w:r>
      <w:r w:rsidRPr="003D0B40">
        <w:t>риложение №1</w:t>
      </w:r>
      <w:r>
        <w:t xml:space="preserve"> к Положению  </w:t>
      </w:r>
    </w:p>
    <w:p w:rsidR="007231CD" w:rsidRPr="003D0B40" w:rsidRDefault="007231CD" w:rsidP="007231CD">
      <w:pPr>
        <w:pStyle w:val="a7"/>
        <w:ind w:left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55030" cy="8909685"/>
            <wp:effectExtent l="19050" t="0" r="7620" b="0"/>
            <wp:docPr id="2" name="Рисунок 2" descr="Схема границ проект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границ проектирован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890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1CD" w:rsidRDefault="007231CD" w:rsidP="007231CD">
      <w:pPr>
        <w:pStyle w:val="a7"/>
        <w:ind w:left="0"/>
        <w:jc w:val="both"/>
      </w:pPr>
    </w:p>
    <w:p w:rsidR="007231CD" w:rsidRPr="00BA1DC0" w:rsidRDefault="007231CD" w:rsidP="007231CD">
      <w:pPr>
        <w:ind w:left="5664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Утвержден </w:t>
      </w:r>
    </w:p>
    <w:p w:rsidR="007231CD" w:rsidRDefault="007231CD" w:rsidP="007231CD">
      <w:pPr>
        <w:jc w:val="right"/>
        <w:rPr>
          <w:sz w:val="24"/>
          <w:szCs w:val="24"/>
        </w:rPr>
      </w:pPr>
      <w:r>
        <w:rPr>
          <w:sz w:val="24"/>
          <w:szCs w:val="24"/>
        </w:rPr>
        <w:t>п</w:t>
      </w:r>
      <w:r w:rsidRPr="00BA1DC0">
        <w:rPr>
          <w:sz w:val="24"/>
          <w:szCs w:val="24"/>
        </w:rPr>
        <w:t xml:space="preserve">остановлением </w:t>
      </w:r>
      <w:r>
        <w:rPr>
          <w:sz w:val="24"/>
          <w:szCs w:val="24"/>
        </w:rPr>
        <w:t xml:space="preserve">администрации </w:t>
      </w:r>
    </w:p>
    <w:p w:rsidR="007231CD" w:rsidRPr="00BA1DC0" w:rsidRDefault="007231CD" w:rsidP="007231CD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Сосновоборского городского округа </w:t>
      </w:r>
    </w:p>
    <w:p w:rsidR="007231CD" w:rsidRPr="00BA1DC0" w:rsidRDefault="007231CD" w:rsidP="007231CD">
      <w:pPr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от 16/01/2018 № 56</w:t>
      </w:r>
    </w:p>
    <w:p w:rsidR="007231CD" w:rsidRPr="00BA1DC0" w:rsidRDefault="007231CD" w:rsidP="007231CD">
      <w:pPr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(Приложение № 2)</w:t>
      </w:r>
    </w:p>
    <w:p w:rsidR="007231CD" w:rsidRDefault="007231CD" w:rsidP="007231CD">
      <w:pPr>
        <w:pStyle w:val="a7"/>
        <w:ind w:left="0"/>
        <w:jc w:val="both"/>
      </w:pPr>
    </w:p>
    <w:p w:rsidR="007231CD" w:rsidRPr="004600F0" w:rsidRDefault="007231CD" w:rsidP="007231CD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4600F0">
        <w:rPr>
          <w:b/>
          <w:sz w:val="24"/>
          <w:szCs w:val="24"/>
        </w:rPr>
        <w:t>Состав жюри</w:t>
      </w:r>
    </w:p>
    <w:p w:rsidR="007231CD" w:rsidRPr="004600F0" w:rsidRDefault="007231CD" w:rsidP="007231CD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4600F0">
        <w:rPr>
          <w:b/>
          <w:sz w:val="24"/>
          <w:szCs w:val="24"/>
        </w:rPr>
        <w:t>Конкурса на лучший эскизный архитектурный проект благоустройства детского игрового комплекса « Малая Копорская Крепость» города Сосновый Бор</w:t>
      </w:r>
    </w:p>
    <w:p w:rsidR="007231CD" w:rsidRPr="004600F0" w:rsidRDefault="007231CD" w:rsidP="007231CD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7231CD" w:rsidRPr="004600F0" w:rsidRDefault="007231CD" w:rsidP="007231C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4600F0">
        <w:rPr>
          <w:sz w:val="24"/>
          <w:szCs w:val="24"/>
        </w:rPr>
        <w:t>Председатель жюри:</w:t>
      </w:r>
    </w:p>
    <w:p w:rsidR="007231CD" w:rsidRPr="004600F0" w:rsidRDefault="007231CD" w:rsidP="007231C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4600F0">
        <w:rPr>
          <w:sz w:val="24"/>
          <w:szCs w:val="24"/>
        </w:rPr>
        <w:t>Иванов А.В. - глава муниципального  образования Сосновоборский городской округ Ленинградской области;</w:t>
      </w:r>
    </w:p>
    <w:p w:rsidR="007231CD" w:rsidRPr="004600F0" w:rsidRDefault="007231CD" w:rsidP="007231C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4600F0">
        <w:rPr>
          <w:sz w:val="24"/>
          <w:szCs w:val="24"/>
        </w:rPr>
        <w:t>Заместитель председателя жюри:</w:t>
      </w:r>
    </w:p>
    <w:p w:rsidR="007231CD" w:rsidRPr="004600F0" w:rsidRDefault="007231CD" w:rsidP="007231C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4600F0">
        <w:rPr>
          <w:sz w:val="24"/>
          <w:szCs w:val="24"/>
        </w:rPr>
        <w:t>Садовский В.Б.- глава администрации Сосновоборского городского округа;</w:t>
      </w:r>
    </w:p>
    <w:p w:rsidR="007231CD" w:rsidRPr="004600F0" w:rsidRDefault="007231CD" w:rsidP="007231C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4600F0">
        <w:rPr>
          <w:sz w:val="24"/>
          <w:szCs w:val="24"/>
        </w:rPr>
        <w:t>Ответственный секретарь  конкурса:</w:t>
      </w:r>
    </w:p>
    <w:p w:rsidR="007231CD" w:rsidRPr="004600F0" w:rsidRDefault="007231CD" w:rsidP="007231C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4600F0">
        <w:rPr>
          <w:sz w:val="24"/>
          <w:szCs w:val="24"/>
        </w:rPr>
        <w:t>Михайлов Ю.В. – начальник отдела градостроительного зонирования и землепользования комитета архитектуры, градостроительства и землепользования администрации Сосновоборского городского округа.</w:t>
      </w:r>
    </w:p>
    <w:p w:rsidR="007231CD" w:rsidRPr="004600F0" w:rsidRDefault="007231CD" w:rsidP="007231C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7231CD" w:rsidRPr="004600F0" w:rsidRDefault="007231CD" w:rsidP="007231C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4600F0">
        <w:rPr>
          <w:sz w:val="24"/>
          <w:szCs w:val="24"/>
        </w:rPr>
        <w:t>Члены жюри:</w:t>
      </w:r>
    </w:p>
    <w:p w:rsidR="007231CD" w:rsidRPr="004600F0" w:rsidRDefault="007231CD" w:rsidP="007231C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4600F0">
        <w:rPr>
          <w:sz w:val="24"/>
          <w:szCs w:val="24"/>
        </w:rPr>
        <w:t>Демин В.А. -  заместитель председателя Комитета по архитектуре и градостроительству Ленинградской области;</w:t>
      </w:r>
    </w:p>
    <w:p w:rsidR="007231CD" w:rsidRPr="004600F0" w:rsidRDefault="007231CD" w:rsidP="007231C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4600F0">
        <w:rPr>
          <w:sz w:val="24"/>
          <w:szCs w:val="24"/>
        </w:rPr>
        <w:t>Козловская О.Г. - заместитель главы администрации, председатель Комитета финансов Сосноворборского городского округа;</w:t>
      </w:r>
    </w:p>
    <w:p w:rsidR="007231CD" w:rsidRPr="004600F0" w:rsidRDefault="007231CD" w:rsidP="007231C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4600F0">
        <w:rPr>
          <w:sz w:val="24"/>
          <w:szCs w:val="24"/>
        </w:rPr>
        <w:t>Воробьев В.С. – заместитель главы администрации Сосновоборского городского округа;</w:t>
      </w:r>
    </w:p>
    <w:p w:rsidR="007231CD" w:rsidRPr="004600F0" w:rsidRDefault="007231CD" w:rsidP="007231C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4600F0">
        <w:rPr>
          <w:sz w:val="24"/>
          <w:szCs w:val="24"/>
        </w:rPr>
        <w:t>Винник Д.В. – председатель комитета по управлению жилищно-коммунальным хозяйством администрации;</w:t>
      </w:r>
    </w:p>
    <w:p w:rsidR="007231CD" w:rsidRPr="004600F0" w:rsidRDefault="007231CD" w:rsidP="007231C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4600F0">
        <w:rPr>
          <w:sz w:val="24"/>
          <w:szCs w:val="24"/>
        </w:rPr>
        <w:t>Галочкина В.Н. - заместитель председателя комитета архитектуры, градостроительства и землепользования администрации;</w:t>
      </w:r>
    </w:p>
    <w:p w:rsidR="007231CD" w:rsidRPr="004600F0" w:rsidRDefault="007231CD" w:rsidP="007231C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4600F0">
        <w:rPr>
          <w:sz w:val="24"/>
          <w:szCs w:val="24"/>
        </w:rPr>
        <w:t>Данилов А.В. – начальник отдела капитального строительства  администрации;</w:t>
      </w:r>
    </w:p>
    <w:p w:rsidR="007231CD" w:rsidRPr="004600F0" w:rsidRDefault="007231CD" w:rsidP="007231C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4600F0">
        <w:rPr>
          <w:sz w:val="24"/>
          <w:szCs w:val="24"/>
        </w:rPr>
        <w:t>Никитина В.Г.- начальник пресс-центра администрации;</w:t>
      </w:r>
    </w:p>
    <w:p w:rsidR="007231CD" w:rsidRPr="004600F0" w:rsidRDefault="007231CD" w:rsidP="007231C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4600F0">
        <w:rPr>
          <w:sz w:val="24"/>
          <w:szCs w:val="24"/>
        </w:rPr>
        <w:t>Романов А.А. - архитектор, член Союза архитекторов России;</w:t>
      </w:r>
    </w:p>
    <w:p w:rsidR="007231CD" w:rsidRPr="004600F0" w:rsidRDefault="007231CD" w:rsidP="007231C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4600F0">
        <w:rPr>
          <w:sz w:val="24"/>
          <w:szCs w:val="24"/>
        </w:rPr>
        <w:t>Савченко Ю.Т. – архитектор, член Союза архитекторов России, Почетный гражданин  г. Сосновый Бор, автор проекта «Малая Копорская крепость»;</w:t>
      </w:r>
    </w:p>
    <w:p w:rsidR="007231CD" w:rsidRPr="004600F0" w:rsidRDefault="007231CD" w:rsidP="007231C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4600F0">
        <w:rPr>
          <w:sz w:val="24"/>
          <w:szCs w:val="24"/>
        </w:rPr>
        <w:t>Мартынова О.В.- депутат Совета депутатов Сосновоборского городского округа;</w:t>
      </w:r>
    </w:p>
    <w:p w:rsidR="007231CD" w:rsidRPr="004600F0" w:rsidRDefault="007231CD" w:rsidP="007231C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4600F0">
        <w:rPr>
          <w:sz w:val="24"/>
          <w:szCs w:val="24"/>
        </w:rPr>
        <w:t>Коновалик Н.А.- участник проекта « Я планирую бюджет», автор инициативы по благоустройству</w:t>
      </w:r>
      <w:r w:rsidRPr="004600F0">
        <w:rPr>
          <w:b/>
          <w:sz w:val="24"/>
          <w:szCs w:val="24"/>
        </w:rPr>
        <w:t xml:space="preserve"> </w:t>
      </w:r>
      <w:r w:rsidRPr="004600F0">
        <w:rPr>
          <w:sz w:val="24"/>
          <w:szCs w:val="24"/>
        </w:rPr>
        <w:t>детского игрового комплекса «Малая Копорская крепость»;</w:t>
      </w:r>
    </w:p>
    <w:p w:rsidR="007231CD" w:rsidRPr="004600F0" w:rsidRDefault="007231CD" w:rsidP="007231C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4600F0">
        <w:rPr>
          <w:sz w:val="24"/>
          <w:szCs w:val="24"/>
        </w:rPr>
        <w:t>Лебедев Б.К.- ветеран труда ПАО «Северное управление строительства»;</w:t>
      </w:r>
    </w:p>
    <w:p w:rsidR="007231CD" w:rsidRPr="004600F0" w:rsidRDefault="007231CD" w:rsidP="007231C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4600F0">
        <w:rPr>
          <w:sz w:val="24"/>
          <w:szCs w:val="24"/>
        </w:rPr>
        <w:t>Калужская С.В. – генеральный  директора телеканала «СТВ»;</w:t>
      </w:r>
    </w:p>
    <w:p w:rsidR="007231CD" w:rsidRPr="004600F0" w:rsidRDefault="007231CD" w:rsidP="007231C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4600F0">
        <w:rPr>
          <w:sz w:val="24"/>
          <w:szCs w:val="24"/>
        </w:rPr>
        <w:t>Фролова Е. Л. – директор МАУК « Сосновоборский парк Культуры и отдыха».</w:t>
      </w:r>
    </w:p>
    <w:p w:rsidR="007231CD" w:rsidRPr="00FE15AB" w:rsidRDefault="007231CD" w:rsidP="007231C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231CD" w:rsidRPr="00FE15AB" w:rsidRDefault="007231CD" w:rsidP="007231C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231CD" w:rsidRPr="00FE15AB" w:rsidRDefault="007231CD" w:rsidP="007231C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231CD" w:rsidRPr="00FE15AB" w:rsidRDefault="007231CD" w:rsidP="007231CD">
      <w:pPr>
        <w:widowControl w:val="0"/>
        <w:autoSpaceDE w:val="0"/>
        <w:autoSpaceDN w:val="0"/>
        <w:adjustRightInd w:val="0"/>
        <w:jc w:val="both"/>
      </w:pPr>
    </w:p>
    <w:p w:rsidR="007231CD" w:rsidRPr="00B12DC4" w:rsidRDefault="007231CD" w:rsidP="007231CD">
      <w:pPr>
        <w:widowControl w:val="0"/>
        <w:autoSpaceDE w:val="0"/>
        <w:autoSpaceDN w:val="0"/>
        <w:adjustRightInd w:val="0"/>
        <w:jc w:val="both"/>
        <w:rPr>
          <w:sz w:val="12"/>
        </w:rPr>
      </w:pPr>
      <w:r w:rsidRPr="00B12DC4">
        <w:rPr>
          <w:sz w:val="12"/>
        </w:rPr>
        <w:t>Исп.Михайлов Ю.В.</w:t>
      </w:r>
    </w:p>
    <w:p w:rsidR="00986B56" w:rsidRPr="007231CD" w:rsidRDefault="007231CD" w:rsidP="007231CD">
      <w:pPr>
        <w:widowControl w:val="0"/>
        <w:autoSpaceDE w:val="0"/>
        <w:autoSpaceDN w:val="0"/>
        <w:adjustRightInd w:val="0"/>
        <w:jc w:val="both"/>
        <w:rPr>
          <w:sz w:val="12"/>
        </w:rPr>
      </w:pPr>
      <w:r w:rsidRPr="00B12DC4">
        <w:rPr>
          <w:sz w:val="12"/>
        </w:rPr>
        <w:t>Тел.6-28-32; ЛЕ</w:t>
      </w:r>
    </w:p>
    <w:sectPr w:rsidR="00986B56" w:rsidRPr="007231CD" w:rsidSect="004A334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93" w:right="1133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07B4" w:rsidRDefault="008007B4" w:rsidP="007231CD">
      <w:r>
        <w:separator/>
      </w:r>
    </w:p>
  </w:endnote>
  <w:endnote w:type="continuationSeparator" w:id="0">
    <w:p w:rsidR="008007B4" w:rsidRDefault="008007B4" w:rsidP="007231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166" w:rsidRDefault="008007B4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166" w:rsidRDefault="008007B4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166" w:rsidRDefault="008007B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07B4" w:rsidRDefault="008007B4" w:rsidP="007231CD">
      <w:r>
        <w:separator/>
      </w:r>
    </w:p>
  </w:footnote>
  <w:footnote w:type="continuationSeparator" w:id="0">
    <w:p w:rsidR="008007B4" w:rsidRDefault="008007B4" w:rsidP="007231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166" w:rsidRDefault="008007B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166" w:rsidRDefault="008007B4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166" w:rsidRDefault="008007B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12C91"/>
    <w:multiLevelType w:val="multilevel"/>
    <w:tmpl w:val="7D1E44B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>
      <w:start w:val="1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127" w:hanging="72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185" w:hanging="1080"/>
      </w:pPr>
    </w:lvl>
    <w:lvl w:ilvl="6">
      <w:start w:val="1"/>
      <w:numFmt w:val="decimal"/>
      <w:isLgl/>
      <w:lvlText w:val="%1.%2.%3.%4.%5.%6.%7."/>
      <w:lvlJc w:val="left"/>
      <w:pPr>
        <w:ind w:left="3894" w:hanging="1440"/>
      </w:p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</w:lvl>
  </w:abstractNum>
  <w:abstractNum w:abstractNumId="1">
    <w:nsid w:val="34D75665"/>
    <w:multiLevelType w:val="multilevel"/>
    <w:tmpl w:val="29B8EA6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docVars>
    <w:docVar w:name="BossProviderVariable" w:val="25_01_2006!c9a7c468-7f03-4e7f-8e0d-6379cfa7c48f"/>
  </w:docVars>
  <w:rsids>
    <w:rsidRoot w:val="007231CD"/>
    <w:rsid w:val="000230E3"/>
    <w:rsid w:val="00057AB4"/>
    <w:rsid w:val="000B0B5B"/>
    <w:rsid w:val="000F584E"/>
    <w:rsid w:val="00152546"/>
    <w:rsid w:val="001D0766"/>
    <w:rsid w:val="00207A5B"/>
    <w:rsid w:val="00222A92"/>
    <w:rsid w:val="002B5CAE"/>
    <w:rsid w:val="002C40DC"/>
    <w:rsid w:val="002E24E2"/>
    <w:rsid w:val="003C073C"/>
    <w:rsid w:val="003F0629"/>
    <w:rsid w:val="00470D2D"/>
    <w:rsid w:val="00501B8C"/>
    <w:rsid w:val="005A3BC9"/>
    <w:rsid w:val="005B1935"/>
    <w:rsid w:val="005D0180"/>
    <w:rsid w:val="00675C6F"/>
    <w:rsid w:val="00684320"/>
    <w:rsid w:val="006B1D5B"/>
    <w:rsid w:val="006D3233"/>
    <w:rsid w:val="006F3886"/>
    <w:rsid w:val="007158B7"/>
    <w:rsid w:val="007222FE"/>
    <w:rsid w:val="007231CD"/>
    <w:rsid w:val="00766982"/>
    <w:rsid w:val="00773AEF"/>
    <w:rsid w:val="007E321A"/>
    <w:rsid w:val="008007B4"/>
    <w:rsid w:val="0084000B"/>
    <w:rsid w:val="008554B1"/>
    <w:rsid w:val="0086142F"/>
    <w:rsid w:val="0088303D"/>
    <w:rsid w:val="00911E52"/>
    <w:rsid w:val="00965960"/>
    <w:rsid w:val="0098408B"/>
    <w:rsid w:val="00986B56"/>
    <w:rsid w:val="009E2C1E"/>
    <w:rsid w:val="00A73C48"/>
    <w:rsid w:val="00A907ED"/>
    <w:rsid w:val="00A94C82"/>
    <w:rsid w:val="00AF1CB9"/>
    <w:rsid w:val="00B1380E"/>
    <w:rsid w:val="00B22300"/>
    <w:rsid w:val="00BE11B1"/>
    <w:rsid w:val="00C06573"/>
    <w:rsid w:val="00C67E2C"/>
    <w:rsid w:val="00CD2109"/>
    <w:rsid w:val="00CF09E7"/>
    <w:rsid w:val="00CF44EE"/>
    <w:rsid w:val="00D340BD"/>
    <w:rsid w:val="00D5019E"/>
    <w:rsid w:val="00D6009D"/>
    <w:rsid w:val="00E047A5"/>
    <w:rsid w:val="00EA1CBD"/>
    <w:rsid w:val="00EB7828"/>
    <w:rsid w:val="00EC0342"/>
    <w:rsid w:val="00EF25CE"/>
    <w:rsid w:val="00F00BAF"/>
    <w:rsid w:val="00F37141"/>
    <w:rsid w:val="00F52D90"/>
    <w:rsid w:val="00F87B65"/>
    <w:rsid w:val="00F93947"/>
    <w:rsid w:val="00FA05D4"/>
    <w:rsid w:val="00FE7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1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7231CD"/>
    <w:pPr>
      <w:keepNext/>
      <w:jc w:val="center"/>
      <w:outlineLvl w:val="2"/>
    </w:pPr>
    <w:rPr>
      <w:b/>
      <w:caps/>
      <w:spacing w:val="2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7231CD"/>
    <w:rPr>
      <w:rFonts w:ascii="Times New Roman" w:eastAsia="Times New Roman" w:hAnsi="Times New Roman" w:cs="Times New Roman"/>
      <w:b/>
      <w:caps/>
      <w:spacing w:val="20"/>
      <w:sz w:val="32"/>
      <w:szCs w:val="20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7231C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231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7231C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231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7231CD"/>
    <w:pPr>
      <w:ind w:left="720"/>
      <w:contextualSpacing/>
    </w:pPr>
    <w:rPr>
      <w:sz w:val="24"/>
      <w:szCs w:val="24"/>
    </w:rPr>
  </w:style>
  <w:style w:type="character" w:customStyle="1" w:styleId="22pt">
    <w:name w:val="Основной текст (2) + Полужирный;Интервал 2 pt"/>
    <w:basedOn w:val="a0"/>
    <w:rsid w:val="007231CD"/>
    <w:rPr>
      <w:rFonts w:ascii="Times New Roman" w:eastAsia="Times New Roman" w:hAnsi="Times New Roman" w:cs="Times New Roman"/>
      <w:b/>
      <w:bCs/>
      <w:color w:val="000000"/>
      <w:spacing w:val="5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1">
    <w:name w:val="Заг1"/>
    <w:basedOn w:val="a"/>
    <w:rsid w:val="007231CD"/>
    <w:pPr>
      <w:suppressAutoHyphens/>
      <w:spacing w:before="480" w:after="240"/>
      <w:jc w:val="both"/>
    </w:pPr>
    <w:rPr>
      <w:b/>
      <w:sz w:val="24"/>
      <w:lang w:eastAsia="ar-SA"/>
    </w:rPr>
  </w:style>
  <w:style w:type="paragraph" w:customStyle="1" w:styleId="u">
    <w:name w:val="u"/>
    <w:basedOn w:val="a"/>
    <w:rsid w:val="007231CD"/>
    <w:pPr>
      <w:ind w:firstLine="390"/>
      <w:jc w:val="both"/>
    </w:pPr>
    <w:rPr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231C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231C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2582</Words>
  <Characters>14719</Characters>
  <Application>Microsoft Office Word</Application>
  <DocSecurity>0</DocSecurity>
  <Lines>122</Lines>
  <Paragraphs>34</Paragraphs>
  <ScaleCrop>false</ScaleCrop>
  <Company>  </Company>
  <LinksUpToDate>false</LinksUpToDate>
  <CharactersWithSpaces>17267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obchmash</dc:creator>
  <cp:lastModifiedBy>PRESCENTR</cp:lastModifiedBy>
  <cp:revision>2</cp:revision>
  <dcterms:created xsi:type="dcterms:W3CDTF">2018-01-19T07:35:00Z</dcterms:created>
  <dcterms:modified xsi:type="dcterms:W3CDTF">2018-01-19T07:35:00Z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ssProviderVariable">
    <vt:lpwstr>c9a7c468-7f03-4e7f-8e0d-6379cfa7c48f</vt:lpwstr>
  </property>
</Properties>
</file>