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3D" w:rsidRPr="006A5B16" w:rsidRDefault="001F343D" w:rsidP="001F343D">
      <w:pPr>
        <w:ind w:firstLine="708"/>
        <w:jc w:val="both"/>
      </w:pPr>
      <w:r w:rsidRPr="006A5B16">
        <w:t>За 2015 года органами местного самоуправления проведены следующие мероприятия в целях снижения задолженности по платежам в местный бюджет:</w:t>
      </w:r>
    </w:p>
    <w:p w:rsidR="001F343D" w:rsidRPr="006A5B16" w:rsidRDefault="001F343D" w:rsidP="001F343D">
      <w:pPr>
        <w:ind w:firstLine="708"/>
        <w:jc w:val="both"/>
      </w:pPr>
    </w:p>
    <w:p w:rsidR="001F343D" w:rsidRPr="006A5B16" w:rsidRDefault="001F343D" w:rsidP="001F343D">
      <w:pPr>
        <w:ind w:firstLine="720"/>
        <w:jc w:val="both"/>
      </w:pPr>
      <w:r w:rsidRPr="006A5B16">
        <w:t>1)Проведено 14 заседаний комиссии по ведению работы с организациями по вопросам погашения задолженности по налоговым и неналоговым платежам.</w:t>
      </w:r>
    </w:p>
    <w:p w:rsidR="001F343D" w:rsidRPr="006A5B16" w:rsidRDefault="001F343D" w:rsidP="001F343D">
      <w:pPr>
        <w:ind w:firstLine="720"/>
        <w:jc w:val="both"/>
      </w:pPr>
      <w:r w:rsidRPr="006A5B16">
        <w:t xml:space="preserve"> 2) Всего были вызваны 81 представитель предприятий,  28 индивидуальных предпринимателей и 71 физическое лицо.  </w:t>
      </w:r>
    </w:p>
    <w:p w:rsidR="001F343D" w:rsidRPr="006A5B16" w:rsidRDefault="001F343D" w:rsidP="001F343D">
      <w:pPr>
        <w:ind w:firstLine="720"/>
        <w:jc w:val="both"/>
      </w:pPr>
      <w:r w:rsidRPr="006A5B16">
        <w:t xml:space="preserve"> 3) В результате  работы комиссии  с должниками по итогам  2015 года  в бюджет поступило</w:t>
      </w:r>
      <w:r>
        <w:t xml:space="preserve"> около 20,6</w:t>
      </w:r>
      <w:r w:rsidRPr="006A5B16">
        <w:t xml:space="preserve"> млн. руб. </w:t>
      </w:r>
    </w:p>
    <w:p w:rsidR="001F343D" w:rsidRPr="006A5B16" w:rsidRDefault="001F343D" w:rsidP="001F343D">
      <w:pPr>
        <w:ind w:firstLine="720"/>
        <w:jc w:val="both"/>
      </w:pPr>
      <w:r w:rsidRPr="006A5B16">
        <w:t>4)</w:t>
      </w:r>
      <w:r>
        <w:t xml:space="preserve">  Ежеме</w:t>
      </w:r>
      <w:r w:rsidRPr="006A5B16">
        <w:t xml:space="preserve">сячно, при участии администрации проводятся совместные совещания ИФНС и службы судебных приставов по вопросам </w:t>
      </w:r>
      <w:r>
        <w:t xml:space="preserve"> погашения задолженности должниками</w:t>
      </w:r>
      <w:r w:rsidRPr="006A5B16">
        <w:t>.</w:t>
      </w:r>
    </w:p>
    <w:p w:rsidR="001F343D" w:rsidRPr="006A5B16" w:rsidRDefault="001F343D" w:rsidP="001F343D">
      <w:pPr>
        <w:ind w:firstLine="720"/>
        <w:jc w:val="both"/>
      </w:pPr>
      <w:r w:rsidRPr="006A5B16">
        <w:t>5) Отработаны все производства на запрет на регистрационные действия с автотранспортными средствами по должникам, имеющим задолженность более 50 тыс. руб.</w:t>
      </w:r>
    </w:p>
    <w:p w:rsidR="001F343D" w:rsidRPr="006A5B16" w:rsidRDefault="001F343D" w:rsidP="001F343D">
      <w:pPr>
        <w:ind w:firstLine="720"/>
        <w:jc w:val="both"/>
      </w:pPr>
      <w:r w:rsidRPr="006A5B16">
        <w:t>6) В результате совместно проведенной работы ИФНС, службы судебных приставов и администрации по исполнительному производству взыскан транспортный налог в пользу бюджета на сумму 1 млн. 93 тыс. руб.</w:t>
      </w:r>
    </w:p>
    <w:p w:rsidR="001F343D" w:rsidRPr="006A5B16" w:rsidRDefault="001F343D" w:rsidP="001F343D">
      <w:pPr>
        <w:ind w:firstLine="720"/>
        <w:jc w:val="both"/>
      </w:pPr>
      <w:r w:rsidRPr="006A5B16">
        <w:t>7) В результате  направления  письменных обращений руководителям 23-х предприятий города с приложением списков работников, имеющих задолженность по уплате налогов в местный бюджет, для оказания содействия в побуждении работников к погашению имеющейся у них задолженности, сумма задолженности снизилась на 25,2%.</w:t>
      </w:r>
    </w:p>
    <w:p w:rsidR="001F343D" w:rsidRPr="006A5B16" w:rsidRDefault="001F343D" w:rsidP="001F343D">
      <w:pPr>
        <w:ind w:firstLine="720"/>
        <w:jc w:val="both"/>
        <w:rPr>
          <w:color w:val="FF0000"/>
        </w:rPr>
      </w:pPr>
      <w:r w:rsidRPr="006A5B16">
        <w:t xml:space="preserve">8) Направленно 12 заявок на опубликование информации об итогах проведения заседаний комиссии в газете «Маяк» </w:t>
      </w:r>
      <w:proofErr w:type="gramStart"/>
      <w:r w:rsidRPr="006A5B16">
        <w:t>г</w:t>
      </w:r>
      <w:proofErr w:type="gramEnd"/>
      <w:r w:rsidRPr="006A5B16">
        <w:t>. Сосновый Бор.</w:t>
      </w:r>
    </w:p>
    <w:p w:rsidR="001F343D" w:rsidRPr="006A5B16" w:rsidRDefault="001F343D" w:rsidP="001F343D">
      <w:pPr>
        <w:ind w:firstLine="720"/>
        <w:jc w:val="both"/>
      </w:pPr>
      <w:r w:rsidRPr="006A5B16">
        <w:t>9)Ежемесячно  службой судебных приставов и ИФНС проводятся совместные  рейды с выездом в адреса должников, а также осуществляются рейды по выявлению должников на дорогах города.</w:t>
      </w:r>
    </w:p>
    <w:p w:rsidR="001F343D" w:rsidRPr="006A5B16" w:rsidRDefault="001F343D" w:rsidP="001F343D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A5B16">
        <w:rPr>
          <w:rFonts w:ascii="Times New Roman" w:hAnsi="Times New Roman"/>
          <w:sz w:val="24"/>
          <w:szCs w:val="24"/>
        </w:rPr>
        <w:t>10) В сентябре (18.09.2015) проведен первый  совместный рейд службы судебных приставов, администрации, ИФНС при поддержке отдела внутренних дел с применением системы «Поток».  По итогам рейда арестованы 6 автомобилей, 2 из которых изъяты в счет погашения задолженности.</w:t>
      </w:r>
    </w:p>
    <w:p w:rsidR="001F343D" w:rsidRPr="006A5B16" w:rsidRDefault="001F343D" w:rsidP="001F343D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A5B16">
        <w:rPr>
          <w:rFonts w:ascii="Times New Roman" w:hAnsi="Times New Roman"/>
          <w:sz w:val="24"/>
          <w:szCs w:val="24"/>
        </w:rPr>
        <w:t>11) 19 ноября 2015 года  администрацией Сосновоборского город</w:t>
      </w:r>
      <w:r>
        <w:rPr>
          <w:rFonts w:ascii="Times New Roman" w:hAnsi="Times New Roman"/>
          <w:sz w:val="24"/>
          <w:szCs w:val="24"/>
        </w:rPr>
        <w:t>ского округа приобретена  собственная система</w:t>
      </w:r>
      <w:r w:rsidRPr="006A5B16">
        <w:rPr>
          <w:rFonts w:ascii="Times New Roman" w:hAnsi="Times New Roman"/>
          <w:sz w:val="24"/>
          <w:szCs w:val="24"/>
        </w:rPr>
        <w:t xml:space="preserve"> «ДОРОЖНЫЙ ПРИСТАВ»,  позволяющая идентифицировать  должника по номеру принадлежащего ему автотранспортного средства. В данную систему загружены данные по всем исполнительным производствам, штрафам ГИБДД, </w:t>
      </w:r>
      <w:r>
        <w:rPr>
          <w:rFonts w:ascii="Times New Roman" w:hAnsi="Times New Roman"/>
          <w:sz w:val="24"/>
          <w:szCs w:val="24"/>
        </w:rPr>
        <w:t xml:space="preserve">  а так</w:t>
      </w:r>
      <w:r w:rsidRPr="006A5B16">
        <w:rPr>
          <w:rFonts w:ascii="Times New Roman" w:hAnsi="Times New Roman"/>
          <w:sz w:val="24"/>
          <w:szCs w:val="24"/>
        </w:rPr>
        <w:t xml:space="preserve">же вся имеющаяся задолженность по налогам, сборам и арендным платежам. С приобретением данной системы у сотрудников службы судебных приставов, налоговой инспекции появилась возможность проводить рейды еженедельно. </w:t>
      </w:r>
    </w:p>
    <w:p w:rsidR="001F343D" w:rsidRPr="006A5B16" w:rsidRDefault="001F343D" w:rsidP="001F343D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A5B16">
        <w:rPr>
          <w:rFonts w:ascii="Times New Roman" w:hAnsi="Times New Roman"/>
          <w:sz w:val="24"/>
          <w:szCs w:val="24"/>
        </w:rPr>
        <w:t>12)Глава администрации Сосновоборского городского округа осуществляет личный прием  должников, имеющих задолженность по аренде за помещения и землю  свыше 500 тыс. 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343D" w:rsidRPr="006A5B16" w:rsidRDefault="001F343D" w:rsidP="001F343D">
      <w:pPr>
        <w:ind w:firstLine="720"/>
        <w:jc w:val="both"/>
      </w:pPr>
    </w:p>
    <w:p w:rsidR="001F343D" w:rsidRPr="00F66D77" w:rsidRDefault="001F343D" w:rsidP="001F343D">
      <w:pPr>
        <w:jc w:val="both"/>
      </w:pPr>
      <w:r w:rsidRPr="006A5B16">
        <w:tab/>
      </w:r>
    </w:p>
    <w:p w:rsidR="001F343D" w:rsidRDefault="001F343D" w:rsidP="001F343D">
      <w:pPr>
        <w:jc w:val="both"/>
      </w:pPr>
      <w:r>
        <w:t>Заместитель главы администрации,</w:t>
      </w:r>
    </w:p>
    <w:p w:rsidR="001F343D" w:rsidRPr="00D87F14" w:rsidRDefault="001F343D" w:rsidP="001F343D">
      <w:pPr>
        <w:jc w:val="both"/>
      </w:pPr>
      <w:r>
        <w:t>председатель комитета финансов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7F14">
        <w:t xml:space="preserve">       </w:t>
      </w:r>
      <w:r>
        <w:t>О. Г. Козловская</w:t>
      </w:r>
    </w:p>
    <w:p w:rsidR="001F343D" w:rsidRPr="009D351B" w:rsidRDefault="001F343D" w:rsidP="001F343D">
      <w:pPr>
        <w:rPr>
          <w:color w:val="FF0000"/>
          <w:sz w:val="20"/>
          <w:szCs w:val="20"/>
        </w:rPr>
      </w:pPr>
      <w:r w:rsidRPr="00D87F14">
        <w:tab/>
      </w:r>
      <w:r w:rsidRPr="00D87F14">
        <w:tab/>
      </w:r>
      <w:r w:rsidRPr="00D87F14">
        <w:tab/>
      </w:r>
      <w:r w:rsidRPr="00D87F14">
        <w:tab/>
      </w:r>
      <w:r w:rsidRPr="00D87F14">
        <w:tab/>
      </w:r>
      <w:r w:rsidRPr="00D87F14">
        <w:tab/>
      </w:r>
    </w:p>
    <w:p w:rsidR="001F343D" w:rsidRPr="009D351B" w:rsidRDefault="001F343D" w:rsidP="001F343D">
      <w:pPr>
        <w:rPr>
          <w:color w:val="FF0000"/>
          <w:sz w:val="20"/>
          <w:szCs w:val="20"/>
        </w:rPr>
      </w:pPr>
    </w:p>
    <w:p w:rsidR="001F343D" w:rsidRPr="009D351B" w:rsidRDefault="001F343D" w:rsidP="001F343D">
      <w:pPr>
        <w:rPr>
          <w:color w:val="FF0000"/>
          <w:sz w:val="20"/>
          <w:szCs w:val="20"/>
        </w:rPr>
      </w:pPr>
    </w:p>
    <w:p w:rsidR="001F343D" w:rsidRPr="00F66D77" w:rsidRDefault="001F343D" w:rsidP="001F343D">
      <w:pPr>
        <w:jc w:val="both"/>
        <w:rPr>
          <w:sz w:val="22"/>
          <w:szCs w:val="22"/>
        </w:rPr>
      </w:pPr>
      <w:r w:rsidRPr="00F66D77">
        <w:rPr>
          <w:sz w:val="22"/>
          <w:szCs w:val="22"/>
        </w:rPr>
        <w:t xml:space="preserve">Исп. </w:t>
      </w:r>
      <w:proofErr w:type="spellStart"/>
      <w:r w:rsidRPr="00F66D77">
        <w:rPr>
          <w:sz w:val="22"/>
          <w:szCs w:val="22"/>
        </w:rPr>
        <w:t>Армаш</w:t>
      </w:r>
      <w:proofErr w:type="spellEnd"/>
      <w:r w:rsidRPr="00F66D77">
        <w:rPr>
          <w:sz w:val="22"/>
          <w:szCs w:val="22"/>
        </w:rPr>
        <w:t>. Е. Л.</w:t>
      </w:r>
    </w:p>
    <w:p w:rsidR="00320890" w:rsidRPr="001F343D" w:rsidRDefault="001F343D" w:rsidP="001F343D">
      <w:pPr>
        <w:jc w:val="both"/>
        <w:rPr>
          <w:sz w:val="22"/>
          <w:szCs w:val="22"/>
        </w:rPr>
      </w:pPr>
      <w:r>
        <w:rPr>
          <w:sz w:val="22"/>
          <w:szCs w:val="22"/>
        </w:rPr>
        <w:t>(813</w:t>
      </w:r>
      <w:r w:rsidRPr="00F66D77">
        <w:rPr>
          <w:sz w:val="22"/>
          <w:szCs w:val="22"/>
        </w:rPr>
        <w:t>69</w:t>
      </w:r>
      <w:r>
        <w:rPr>
          <w:sz w:val="22"/>
          <w:szCs w:val="22"/>
        </w:rPr>
        <w:t>) 2561</w:t>
      </w:r>
    </w:p>
    <w:sectPr w:rsidR="00320890" w:rsidRPr="001F343D" w:rsidSect="0032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43D"/>
    <w:rsid w:val="001F343D"/>
    <w:rsid w:val="00320890"/>
    <w:rsid w:val="00DA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>  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КФ-Загыка Е.Р.</dc:creator>
  <cp:lastModifiedBy>  </cp:lastModifiedBy>
  <cp:revision>2</cp:revision>
  <dcterms:created xsi:type="dcterms:W3CDTF">2016-05-16T06:35:00Z</dcterms:created>
  <dcterms:modified xsi:type="dcterms:W3CDTF">2016-05-16T06:36:00Z</dcterms:modified>
</cp:coreProperties>
</file>