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26727" w:rsidRPr="00E75319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 w:rsidRPr="00E75319">
        <w:rPr>
          <w:rFonts w:ascii="Times New Roman" w:hAnsi="Times New Roman"/>
          <w:b w:val="0"/>
          <w:sz w:val="20"/>
        </w:rPr>
        <w:t xml:space="preserve">от </w:t>
      </w:r>
      <w:r w:rsidR="0090286A" w:rsidRPr="00E75319">
        <w:rPr>
          <w:rFonts w:ascii="Times New Roman" w:hAnsi="Times New Roman"/>
          <w:b w:val="0"/>
          <w:sz w:val="20"/>
        </w:rPr>
        <w:t>02.11</w:t>
      </w:r>
      <w:r w:rsidR="00CC6BC1" w:rsidRPr="00E75319">
        <w:rPr>
          <w:rFonts w:ascii="Times New Roman" w:hAnsi="Times New Roman"/>
          <w:b w:val="0"/>
          <w:sz w:val="20"/>
        </w:rPr>
        <w:t xml:space="preserve">.2016 № </w:t>
      </w:r>
      <w:r w:rsidR="0090286A" w:rsidRPr="00E75319">
        <w:rPr>
          <w:rFonts w:ascii="Times New Roman" w:hAnsi="Times New Roman"/>
          <w:b w:val="0"/>
          <w:sz w:val="20"/>
        </w:rPr>
        <w:t xml:space="preserve"> </w:t>
      </w:r>
      <w:r w:rsidR="00E75319" w:rsidRPr="00E75319">
        <w:rPr>
          <w:rFonts w:ascii="Times New Roman" w:hAnsi="Times New Roman"/>
          <w:b w:val="0"/>
          <w:sz w:val="20"/>
        </w:rPr>
        <w:t>113</w:t>
      </w:r>
      <w:r w:rsidR="0090286A" w:rsidRPr="00E75319">
        <w:rPr>
          <w:rFonts w:ascii="Times New Roman" w:hAnsi="Times New Roman"/>
          <w:b w:val="0"/>
          <w:sz w:val="20"/>
        </w:rPr>
        <w:t xml:space="preserve"> </w:t>
      </w:r>
      <w:r w:rsidR="00CC6BC1" w:rsidRPr="00E75319">
        <w:rPr>
          <w:rFonts w:ascii="Times New Roman" w:hAnsi="Times New Roman"/>
          <w:b w:val="0"/>
          <w:sz w:val="20"/>
        </w:rPr>
        <w:t>-р</w:t>
      </w:r>
    </w:p>
    <w:p w:rsidR="00A26727" w:rsidRDefault="00A26727" w:rsidP="00A26727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A26727" w:rsidRPr="00B36914" w:rsidRDefault="00A26727" w:rsidP="009D1FAA">
      <w:pPr>
        <w:jc w:val="right"/>
        <w:outlineLvl w:val="0"/>
        <w:rPr>
          <w:b/>
        </w:rPr>
      </w:pP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В  Муниципальное бюджетное учреждение «Сосновоборский фонд имущества»</w:t>
      </w: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9D1FAA" w:rsidRPr="00A30EDD" w:rsidRDefault="009D1FAA" w:rsidP="009D1FAA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A30EDD">
        <w:rPr>
          <w:rFonts w:ascii="Times New Roman" w:hAnsi="Times New Roman"/>
          <w:b w:val="0"/>
          <w:sz w:val="24"/>
          <w:szCs w:val="24"/>
        </w:rPr>
        <w:t xml:space="preserve">ЗАЯВКА НА УЧАСТИЕ В АУКЦИОНЕ ПО ПРОДАЖЕ </w:t>
      </w:r>
    </w:p>
    <w:p w:rsidR="009D1FAA" w:rsidRPr="00A30EDD" w:rsidRDefault="009D1FAA" w:rsidP="009D1FAA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A30EDD">
        <w:rPr>
          <w:rFonts w:ascii="Times New Roman" w:hAnsi="Times New Roman"/>
          <w:b w:val="0"/>
          <w:sz w:val="24"/>
          <w:szCs w:val="24"/>
        </w:rPr>
        <w:t>МУНИЦИПАЛЬНОГО ИМУЩЕСТВА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9D1FAA" w:rsidRPr="00B36914" w:rsidTr="00BF38A1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9D1FAA" w:rsidRPr="00B36914" w:rsidTr="00BF38A1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 - </w:t>
            </w:r>
            <w:r w:rsidRPr="00B3691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36914">
        <w:rPr>
          <w:rFonts w:ascii="Times New Roman" w:hAnsi="Times New Roman"/>
          <w:sz w:val="24"/>
          <w:szCs w:val="24"/>
        </w:rPr>
        <w:t xml:space="preserve">: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  <w:t xml:space="preserve"> </w:t>
      </w: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наименование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</w:rPr>
        <w:t xml:space="preserve">         </w:t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(</w:t>
      </w:r>
      <w:r w:rsidRPr="00B36914">
        <w:rPr>
          <w:rFonts w:ascii="Times New Roman" w:hAnsi="Times New Roman"/>
          <w:i/>
          <w:sz w:val="16"/>
          <w:szCs w:val="16"/>
        </w:rPr>
        <w:t>кем выдан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Место регистрации___________________________________________________________________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 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A30EDD" w:rsidRDefault="00A30EDD" w:rsidP="009D1FAA">
      <w:pPr>
        <w:pStyle w:val="Preformat"/>
        <w:rPr>
          <w:rFonts w:ascii="Times New Roman" w:hAnsi="Times New Roman"/>
          <w:b/>
          <w:sz w:val="24"/>
          <w:u w:val="single"/>
        </w:rPr>
      </w:pPr>
    </w:p>
    <w:p w:rsidR="009D1FAA" w:rsidRPr="00B36914" w:rsidRDefault="009D1FAA" w:rsidP="009D1FAA">
      <w:pPr>
        <w:pStyle w:val="Preformat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</w:rPr>
      </w:pPr>
      <w:r w:rsidRPr="00B36914">
        <w:rPr>
          <w:rFonts w:ascii="Times New Roman" w:hAnsi="Times New Roman"/>
          <w:b/>
        </w:rPr>
        <w:t>____________________________________________________________________________________________________,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полное наименование, с указанием организационно-правовой формы)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</w:rPr>
      </w:pPr>
      <w:r w:rsidRPr="00B36914">
        <w:rPr>
          <w:rFonts w:ascii="Times New Roman" w:hAnsi="Times New Roman"/>
          <w:i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Свидетельство о внесении записи в Единый  государственный  реестр юридических лиц о юридическом лице, зарегистрированном до 1 июля 2002 года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_____________, дата внесения записи «____» ______________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Орган, осуществляющий регистрацию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ОГРН 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Юридический адрес 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телефон, факс________________________________________________________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B36914">
        <w:rPr>
          <w:rFonts w:ascii="Times New Roman" w:hAnsi="Times New Roman"/>
        </w:rPr>
        <w:t xml:space="preserve">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 xml:space="preserve">                     </w:t>
      </w:r>
      <w:r w:rsidRPr="00B36914">
        <w:rPr>
          <w:rFonts w:ascii="Times New Roman" w:hAnsi="Times New Roman"/>
          <w:i/>
          <w:sz w:val="16"/>
          <w:szCs w:val="16"/>
        </w:rPr>
        <w:t>(должность, фамилия, имя, отчество представителя)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</w:rPr>
        <w:t>от «</w:t>
      </w:r>
      <w:r w:rsidRPr="00B36914">
        <w:rPr>
          <w:rFonts w:ascii="Times New Roman" w:hAnsi="Times New Roman"/>
        </w:rPr>
        <w:t xml:space="preserve">______» _______________________ </w:t>
      </w:r>
      <w:r w:rsidRPr="00B36914">
        <w:rPr>
          <w:rFonts w:ascii="Times New Roman" w:hAnsi="Times New Roman"/>
          <w:sz w:val="24"/>
          <w:szCs w:val="24"/>
        </w:rPr>
        <w:t>г. № ______________.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(кем выдан)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lastRenderedPageBreak/>
        <w:t xml:space="preserve">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</w:p>
    <w:p w:rsidR="00C9045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я(мы),</w:t>
      </w:r>
      <w:r w:rsidRPr="00B36914">
        <w:rPr>
          <w:sz w:val="24"/>
          <w:szCs w:val="24"/>
        </w:rPr>
        <w:t xml:space="preserve"> ниже подписавшийся(еся), уполномоченный(ные) на подписание заявки, согласен(ны) приобрести на аукционе муниципальное имущество, включённое в состав казны муниципального образования Сосновоборский городской округ Ленинградской области</w:t>
      </w:r>
      <w:r w:rsidR="000717B2">
        <w:rPr>
          <w:sz w:val="24"/>
          <w:szCs w:val="24"/>
        </w:rPr>
        <w:t xml:space="preserve">:  </w:t>
      </w:r>
      <w:r w:rsidR="0090286A" w:rsidRPr="003B501D">
        <w:rPr>
          <w:sz w:val="24"/>
          <w:szCs w:val="24"/>
        </w:rPr>
        <w:t xml:space="preserve">железобетонные блоки в количестве 55 штук, расположенных </w:t>
      </w:r>
      <w:r w:rsidR="005E1A42">
        <w:rPr>
          <w:sz w:val="24"/>
          <w:szCs w:val="24"/>
        </w:rPr>
        <w:t xml:space="preserve">по адресу: Ленинградская область, г.Сосновый Бор </w:t>
      </w:r>
      <w:r w:rsidR="0090286A" w:rsidRPr="003B501D">
        <w:rPr>
          <w:sz w:val="24"/>
          <w:szCs w:val="24"/>
        </w:rPr>
        <w:t>ОЛК «Рыболов»)</w:t>
      </w:r>
      <w:r w:rsidR="0090286A">
        <w:rPr>
          <w:sz w:val="24"/>
          <w:szCs w:val="24"/>
        </w:rPr>
        <w:t xml:space="preserve"> </w:t>
      </w:r>
      <w:r w:rsidR="0090286A" w:rsidRPr="003B501D">
        <w:rPr>
          <w:sz w:val="24"/>
          <w:szCs w:val="24"/>
        </w:rPr>
        <w:t>(</w:t>
      </w:r>
      <w:r w:rsidR="0090286A" w:rsidRPr="003B501D">
        <w:rPr>
          <w:color w:val="000000"/>
          <w:sz w:val="24"/>
          <w:szCs w:val="24"/>
        </w:rPr>
        <w:t>далее - имущество)</w:t>
      </w:r>
      <w:r w:rsidR="0090286A">
        <w:rPr>
          <w:color w:val="000000"/>
          <w:sz w:val="24"/>
          <w:szCs w:val="24"/>
        </w:rPr>
        <w:t>.</w:t>
      </w:r>
      <w:r w:rsidR="00C90454">
        <w:rPr>
          <w:sz w:val="24"/>
          <w:szCs w:val="24"/>
        </w:rPr>
        <w:t xml:space="preserve"> </w:t>
      </w:r>
    </w:p>
    <w:p w:rsidR="009D1FAA" w:rsidRPr="00B3691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обязуюсь(емся):</w:t>
      </w:r>
      <w:r w:rsidRPr="00B36914">
        <w:rPr>
          <w:sz w:val="24"/>
          <w:szCs w:val="24"/>
        </w:rPr>
        <w:t xml:space="preserve">                                                                  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="00B47297">
        <w:rPr>
          <w:sz w:val="24"/>
          <w:szCs w:val="24"/>
        </w:rPr>
        <w:t>размещенном</w:t>
      </w:r>
      <w:r w:rsidRPr="00B36914">
        <w:rPr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36914">
        <w:rPr>
          <w:sz w:val="24"/>
          <w:szCs w:val="24"/>
        </w:rPr>
        <w:t xml:space="preserve"> (далее – официальный сайт торгов (</w:t>
      </w:r>
      <w:hyperlink r:id="rId9" w:history="1">
        <w:r w:rsidRPr="00B36914">
          <w:rPr>
            <w:sz w:val="24"/>
            <w:szCs w:val="24"/>
            <w:u w:val="single"/>
          </w:rPr>
          <w:t>www.torgi.gov.ru</w:t>
        </w:r>
      </w:hyperlink>
      <w:r w:rsidRPr="00B36914">
        <w:rPr>
          <w:sz w:val="24"/>
          <w:szCs w:val="24"/>
        </w:rPr>
        <w:t>),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2002г. №585;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(в случае необходимости) заключить договор о задатке;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в счёт обеспечения оплаты цены продажи </w:t>
      </w:r>
      <w:r w:rsidR="004427F3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внести на расчётный счёт специализированной организации задаток в размере </w:t>
      </w:r>
      <w:r w:rsidR="0090286A">
        <w:rPr>
          <w:sz w:val="24"/>
          <w:szCs w:val="24"/>
        </w:rPr>
        <w:t>5 893</w:t>
      </w:r>
      <w:r w:rsidR="001F51D1" w:rsidRPr="001F51D1">
        <w:rPr>
          <w:sz w:val="24"/>
          <w:szCs w:val="24"/>
        </w:rPr>
        <w:t xml:space="preserve"> (</w:t>
      </w:r>
      <w:r w:rsidR="0090286A">
        <w:rPr>
          <w:sz w:val="24"/>
          <w:szCs w:val="24"/>
        </w:rPr>
        <w:t>Пять тысяч восемьсот девяносто три</w:t>
      </w:r>
      <w:r w:rsidR="001F51D1" w:rsidRPr="001F51D1">
        <w:rPr>
          <w:sz w:val="24"/>
          <w:szCs w:val="24"/>
        </w:rPr>
        <w:t>) рубл</w:t>
      </w:r>
      <w:r w:rsidR="0090286A">
        <w:rPr>
          <w:sz w:val="24"/>
          <w:szCs w:val="24"/>
        </w:rPr>
        <w:t>я 20 копеек</w:t>
      </w:r>
      <w:r w:rsidRPr="00B36914">
        <w:rPr>
          <w:sz w:val="24"/>
          <w:szCs w:val="24"/>
        </w:rPr>
        <w:t>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в случае признания мен</w:t>
      </w:r>
      <w:r w:rsidR="00B47297">
        <w:rPr>
          <w:sz w:val="24"/>
          <w:szCs w:val="24"/>
        </w:rPr>
        <w:t xml:space="preserve">я (нас) победителем аукциона, </w:t>
      </w:r>
      <w:r w:rsidR="00A26727">
        <w:rPr>
          <w:sz w:val="24"/>
          <w:szCs w:val="24"/>
        </w:rPr>
        <w:t>в срок до</w:t>
      </w:r>
      <w:r w:rsidRPr="00B36914">
        <w:rPr>
          <w:sz w:val="24"/>
          <w:szCs w:val="24"/>
        </w:rPr>
        <w:t xml:space="preserve"> </w:t>
      </w:r>
      <w:r w:rsidR="0090286A">
        <w:rPr>
          <w:sz w:val="24"/>
          <w:szCs w:val="24"/>
        </w:rPr>
        <w:t>14</w:t>
      </w:r>
      <w:r w:rsidR="00B45D33">
        <w:rPr>
          <w:sz w:val="24"/>
          <w:szCs w:val="24"/>
        </w:rPr>
        <w:t>.</w:t>
      </w:r>
      <w:r w:rsidR="00C379AC">
        <w:rPr>
          <w:sz w:val="24"/>
          <w:szCs w:val="24"/>
        </w:rPr>
        <w:t>1</w:t>
      </w:r>
      <w:r w:rsidR="0090286A">
        <w:rPr>
          <w:sz w:val="24"/>
          <w:szCs w:val="24"/>
        </w:rPr>
        <w:t>2</w:t>
      </w:r>
      <w:r w:rsidR="00B45D33">
        <w:rPr>
          <w:sz w:val="24"/>
          <w:szCs w:val="24"/>
        </w:rPr>
        <w:t>.2016</w:t>
      </w:r>
      <w:r w:rsidRPr="00B36914">
        <w:rPr>
          <w:sz w:val="24"/>
          <w:szCs w:val="24"/>
        </w:rPr>
        <w:t xml:space="preserve"> года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Законодательством  Российской Федерации.</w:t>
      </w:r>
    </w:p>
    <w:p w:rsidR="009D1FAA" w:rsidRPr="00B36914" w:rsidRDefault="009D1FAA" w:rsidP="009D1FAA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B36914">
        <w:rPr>
          <w:b/>
          <w:sz w:val="24"/>
          <w:szCs w:val="24"/>
        </w:rPr>
        <w:t>Я(мы) согласен(ны)</w:t>
      </w:r>
      <w:r w:rsidRPr="00B36914">
        <w:rPr>
          <w:sz w:val="24"/>
          <w:szCs w:val="24"/>
        </w:rPr>
        <w:t xml:space="preserve"> с тем, что в случае признания меня (нас) победителем аукциона и моего(нашего</w:t>
      </w:r>
      <w:r w:rsidRPr="00B36914">
        <w:rPr>
          <w:sz w:val="24"/>
        </w:rPr>
        <w:t xml:space="preserve">) уклонения или отказа от заключения договора купли-продажи имущества в установленные сроки, сумма внесённого мной(нами) задатка не возвращается </w:t>
      </w:r>
      <w:r w:rsidRPr="00B36914">
        <w:rPr>
          <w:sz w:val="24"/>
          <w:szCs w:val="24"/>
        </w:rPr>
        <w:t xml:space="preserve">и я(мы) утрачиваю(ем) право на заключение указанного договора. </w:t>
      </w:r>
    </w:p>
    <w:p w:rsidR="009D1FAA" w:rsidRPr="00B36914" w:rsidRDefault="009D1FAA" w:rsidP="009D1FAA">
      <w:pPr>
        <w:ind w:firstLine="225"/>
        <w:rPr>
          <w:sz w:val="8"/>
          <w:szCs w:val="8"/>
        </w:rPr>
      </w:pPr>
    </w:p>
    <w:p w:rsidR="004E7537" w:rsidRPr="0023160D" w:rsidRDefault="004E7537" w:rsidP="0023160D">
      <w:pPr>
        <w:ind w:firstLine="708"/>
        <w:rPr>
          <w:sz w:val="24"/>
        </w:rPr>
      </w:pPr>
      <w:r w:rsidRPr="0023160D">
        <w:rPr>
          <w:sz w:val="24"/>
        </w:rPr>
        <w:t xml:space="preserve">В соответствии с Федеральным законом от 27.07.2006 № 152-ФЗ «О персональных данных», подавая Заявку, </w:t>
      </w:r>
      <w:r w:rsidR="00011755">
        <w:rPr>
          <w:sz w:val="24"/>
        </w:rPr>
        <w:t>Заявитель</w:t>
      </w:r>
      <w:r w:rsidRPr="0023160D">
        <w:rPr>
          <w:sz w:val="24"/>
        </w:rPr>
        <w:t xml:space="preserve"> дает согласие на обработку персональных данных, указанных им в представленных документах</w:t>
      </w:r>
      <w:r w:rsidR="008700A5" w:rsidRPr="0023160D">
        <w:rPr>
          <w:sz w:val="24"/>
        </w:rPr>
        <w:t xml:space="preserve"> и информации</w:t>
      </w:r>
      <w:r w:rsidRPr="0023160D">
        <w:rPr>
          <w:sz w:val="24"/>
        </w:rPr>
        <w:t xml:space="preserve">. </w:t>
      </w:r>
    </w:p>
    <w:p w:rsidR="00382F7D" w:rsidRPr="0023160D" w:rsidRDefault="00382F7D" w:rsidP="009D1FAA">
      <w:pPr>
        <w:rPr>
          <w:sz w:val="24"/>
        </w:rPr>
      </w:pPr>
    </w:p>
    <w:p w:rsidR="009D1FAA" w:rsidRPr="00B36914" w:rsidRDefault="009D1FAA" w:rsidP="009D1FAA">
      <w:pPr>
        <w:rPr>
          <w:b/>
          <w:bCs/>
          <w:sz w:val="22"/>
          <w:szCs w:val="22"/>
        </w:rPr>
      </w:pPr>
      <w:r w:rsidRPr="00B36914">
        <w:rPr>
          <w:b/>
          <w:bCs/>
          <w:sz w:val="22"/>
          <w:szCs w:val="22"/>
        </w:rPr>
        <w:t>Банковские реквизиты счёта для возврата задатка (</w:t>
      </w:r>
      <w:r w:rsidRPr="00B36914">
        <w:rPr>
          <w:b/>
          <w:bCs/>
          <w:i/>
          <w:sz w:val="22"/>
          <w:szCs w:val="22"/>
        </w:rPr>
        <w:t>все строки обязательны для заполнения</w:t>
      </w:r>
      <w:r w:rsidRPr="00B36914">
        <w:rPr>
          <w:b/>
          <w:bCs/>
          <w:sz w:val="22"/>
          <w:szCs w:val="22"/>
        </w:rPr>
        <w:t>):</w:t>
      </w:r>
    </w:p>
    <w:p w:rsidR="009D1FAA" w:rsidRPr="00B36914" w:rsidRDefault="009D1FAA" w:rsidP="009D1FAA">
      <w:pPr>
        <w:rPr>
          <w:bCs/>
          <w:i/>
          <w:u w:val="single"/>
        </w:rPr>
      </w:pPr>
      <w:r w:rsidRPr="00B36914">
        <w:rPr>
          <w:bCs/>
          <w:i/>
          <w:u w:val="single"/>
        </w:rPr>
        <w:t>Реквизиты заявителя:</w:t>
      </w:r>
    </w:p>
    <w:p w:rsidR="009D1FAA" w:rsidRPr="00B36914" w:rsidRDefault="009D1FAA" w:rsidP="009D1FAA">
      <w:r w:rsidRPr="00B36914">
        <w:t>Получатель: ____________________________________________________________________</w:t>
      </w:r>
    </w:p>
    <w:p w:rsidR="009D1FAA" w:rsidRPr="00B36914" w:rsidRDefault="009D1FAA" w:rsidP="009D1FAA">
      <w:r w:rsidRPr="00B36914">
        <w:t xml:space="preserve">                      (наименование юридического лица или ФИО физ. лица, подавшего заявку)</w:t>
      </w:r>
    </w:p>
    <w:p w:rsidR="009D1FAA" w:rsidRPr="00B36914" w:rsidRDefault="009D1FAA" w:rsidP="009D1FAA">
      <w:r w:rsidRPr="00B36914">
        <w:t>ИНН _________________________/КПП 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расчётный (лицевой) счёт № ___________________________________________________</w:t>
      </w:r>
    </w:p>
    <w:p w:rsidR="00B47297" w:rsidRDefault="00B47297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B36914">
        <w:rPr>
          <w:rFonts w:ascii="Times New Roman" w:hAnsi="Times New Roman" w:cs="Times New Roman"/>
          <w:i/>
          <w:u w:val="single"/>
        </w:rPr>
        <w:t>Реквизиты Банка: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корреспондентский счёт № 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БИК _____________________________________________________________________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ИНН_____________________/КПП_________________</w:t>
      </w:r>
    </w:p>
    <w:p w:rsidR="00B47297" w:rsidRDefault="00B47297" w:rsidP="009D1FAA">
      <w:pPr>
        <w:pStyle w:val="a8"/>
        <w:spacing w:after="0"/>
        <w:ind w:left="284"/>
        <w:rPr>
          <w:b/>
          <w:bCs/>
          <w:sz w:val="24"/>
          <w:szCs w:val="24"/>
        </w:rPr>
      </w:pPr>
    </w:p>
    <w:p w:rsidR="009D1FAA" w:rsidRPr="00B36914" w:rsidRDefault="009D1FAA" w:rsidP="009D1FAA">
      <w:pPr>
        <w:pStyle w:val="a8"/>
        <w:spacing w:after="0"/>
        <w:ind w:left="284"/>
        <w:rPr>
          <w:sz w:val="24"/>
          <w:szCs w:val="24"/>
        </w:rPr>
      </w:pPr>
      <w:r w:rsidRPr="00B36914">
        <w:rPr>
          <w:b/>
          <w:bCs/>
          <w:sz w:val="24"/>
          <w:szCs w:val="24"/>
        </w:rPr>
        <w:t>Приложения</w:t>
      </w:r>
      <w:r w:rsidRPr="00B36914">
        <w:rPr>
          <w:sz w:val="24"/>
          <w:szCs w:val="24"/>
        </w:rPr>
        <w:t>: ____ документов на ____ листах, согласно приложенному перечню.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b/>
          <w:bCs/>
          <w:sz w:val="24"/>
          <w:szCs w:val="24"/>
        </w:rPr>
        <w:t>Заявитель</w:t>
      </w:r>
      <w:r w:rsidRPr="00B36914">
        <w:rPr>
          <w:rFonts w:ascii="Times New Roman" w:hAnsi="Times New Roman"/>
          <w:sz w:val="24"/>
          <w:szCs w:val="24"/>
        </w:rPr>
        <w:t xml:space="preserve"> (его полномочный представитель) 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  <w:r w:rsidRPr="009A7469">
        <w:rPr>
          <w:rFonts w:ascii="Times New Roman" w:hAnsi="Times New Roman"/>
        </w:rPr>
        <w:t>________________________/________________________________________________</w:t>
      </w:r>
      <w:r w:rsidR="009A7469">
        <w:rPr>
          <w:rFonts w:ascii="Times New Roman" w:hAnsi="Times New Roman"/>
        </w:rPr>
        <w:t>_____________________</w:t>
      </w:r>
      <w:r w:rsidRPr="009A7469">
        <w:rPr>
          <w:rFonts w:ascii="Times New Roman" w:hAnsi="Times New Roman"/>
        </w:rPr>
        <w:t>__________/</w:t>
      </w:r>
    </w:p>
    <w:p w:rsidR="009D1FAA" w:rsidRPr="009A7469" w:rsidRDefault="009D1FAA" w:rsidP="009D1FAA">
      <w:pPr>
        <w:pStyle w:val="Preformat"/>
        <w:ind w:firstLine="708"/>
        <w:rPr>
          <w:rFonts w:ascii="Times New Roman" w:hAnsi="Times New Roman"/>
          <w:i/>
          <w:iCs/>
        </w:rPr>
      </w:pPr>
      <w:r w:rsidRPr="009A7469">
        <w:rPr>
          <w:rFonts w:ascii="Times New Roman" w:hAnsi="Times New Roman"/>
          <w:i/>
          <w:iCs/>
        </w:rPr>
        <w:t>(подпись)</w:t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  <w:t>(расшифровка подписи)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  <w:r w:rsidRPr="009A7469">
        <w:rPr>
          <w:rFonts w:ascii="Times New Roman" w:hAnsi="Times New Roman"/>
        </w:rPr>
        <w:t>М. П.</w:t>
      </w:r>
    </w:p>
    <w:p w:rsidR="009D1FAA" w:rsidRPr="00B47297" w:rsidRDefault="009D1FAA" w:rsidP="009D1FAA">
      <w:pPr>
        <w:pStyle w:val="Preformat"/>
        <w:jc w:val="both"/>
        <w:rPr>
          <w:rFonts w:ascii="Times New Roman" w:hAnsi="Times New Roman"/>
        </w:rPr>
      </w:pPr>
      <w:r w:rsidRPr="00B47297">
        <w:rPr>
          <w:rFonts w:ascii="Times New Roman" w:hAnsi="Times New Roman"/>
        </w:rPr>
        <w:t>Настоящая Заявка с приложенными ___ документами на __ листах принята работником специализированной организации (Муниципального бюджетного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9D1FAA" w:rsidRPr="00B47297" w:rsidRDefault="009D1FAA" w:rsidP="009D1FAA">
      <w:pPr>
        <w:pStyle w:val="Preformat"/>
        <w:rPr>
          <w:rFonts w:ascii="Times New Roman" w:hAnsi="Times New Roman"/>
        </w:rPr>
      </w:pPr>
      <w:r w:rsidRPr="00B47297">
        <w:rPr>
          <w:rFonts w:ascii="Times New Roman" w:hAnsi="Times New Roman"/>
        </w:rPr>
        <w:t>«____»_______________ 20___ года ____ часов ____ минут местного времени</w:t>
      </w:r>
    </w:p>
    <w:p w:rsidR="009D1FAA" w:rsidRPr="00B47297" w:rsidRDefault="009D1FAA" w:rsidP="009D1FAA">
      <w:pPr>
        <w:pStyle w:val="Preformat"/>
        <w:rPr>
          <w:rFonts w:ascii="Times New Roman" w:hAnsi="Times New Roman"/>
        </w:rPr>
      </w:pPr>
      <w:r w:rsidRPr="00B47297">
        <w:rPr>
          <w:rFonts w:ascii="Times New Roman" w:hAnsi="Times New Roman"/>
        </w:rPr>
        <w:t>________________/______________________________________________________/</w:t>
      </w:r>
    </w:p>
    <w:p w:rsidR="00565AED" w:rsidRPr="00062CF7" w:rsidRDefault="009D1FAA" w:rsidP="00062CF7">
      <w:pPr>
        <w:pStyle w:val="Preformat"/>
        <w:ind w:left="426"/>
        <w:rPr>
          <w:rFonts w:ascii="Times New Roman" w:hAnsi="Times New Roman"/>
        </w:rPr>
      </w:pPr>
      <w:r w:rsidRPr="00B47297">
        <w:rPr>
          <w:rFonts w:ascii="Times New Roman" w:hAnsi="Times New Roman"/>
          <w:i/>
          <w:iCs/>
        </w:rPr>
        <w:t>(подпись)</w:t>
      </w:r>
      <w:r w:rsidRPr="00B47297">
        <w:rPr>
          <w:rFonts w:ascii="Times New Roman" w:hAnsi="Times New Roman"/>
          <w:i/>
          <w:iCs/>
        </w:rPr>
        <w:tab/>
      </w:r>
      <w:r w:rsidRPr="00B47297">
        <w:rPr>
          <w:rFonts w:ascii="Times New Roman" w:hAnsi="Times New Roman"/>
          <w:i/>
          <w:iCs/>
        </w:rPr>
        <w:tab/>
      </w:r>
      <w:r w:rsidRPr="00B47297">
        <w:rPr>
          <w:rFonts w:ascii="Times New Roman" w:hAnsi="Times New Roman"/>
          <w:i/>
          <w:iCs/>
        </w:rPr>
        <w:tab/>
        <w:t>(расшифровка подписи)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E75319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 w:rsidRPr="00E75319">
        <w:rPr>
          <w:rFonts w:ascii="Times New Roman" w:hAnsi="Times New Roman"/>
          <w:b w:val="0"/>
          <w:sz w:val="20"/>
        </w:rPr>
        <w:t xml:space="preserve">от </w:t>
      </w:r>
      <w:r w:rsidR="00960105" w:rsidRPr="00E75319">
        <w:rPr>
          <w:rFonts w:ascii="Times New Roman" w:hAnsi="Times New Roman"/>
          <w:b w:val="0"/>
          <w:sz w:val="20"/>
        </w:rPr>
        <w:t>02.11</w:t>
      </w:r>
      <w:r w:rsidR="00CC6BC1" w:rsidRPr="00E75319">
        <w:rPr>
          <w:rFonts w:ascii="Times New Roman" w:hAnsi="Times New Roman"/>
          <w:b w:val="0"/>
          <w:sz w:val="20"/>
        </w:rPr>
        <w:t xml:space="preserve">.2016 № </w:t>
      </w:r>
      <w:r w:rsidR="00E75319" w:rsidRPr="00E75319">
        <w:rPr>
          <w:rFonts w:ascii="Times New Roman" w:hAnsi="Times New Roman"/>
          <w:b w:val="0"/>
          <w:sz w:val="20"/>
        </w:rPr>
        <w:t>113</w:t>
      </w:r>
      <w:r w:rsidR="00960105" w:rsidRPr="00E75319">
        <w:rPr>
          <w:rFonts w:ascii="Times New Roman" w:hAnsi="Times New Roman"/>
          <w:b w:val="0"/>
          <w:sz w:val="20"/>
        </w:rPr>
        <w:t xml:space="preserve"> </w:t>
      </w:r>
      <w:r w:rsidR="00CC6BC1" w:rsidRPr="00E75319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4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Договор  о  задатке № ____дз/201_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05396B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B36914">
        <w:rPr>
          <w:sz w:val="22"/>
          <w:szCs w:val="22"/>
        </w:rPr>
        <w:t xml:space="preserve">             </w:t>
      </w:r>
    </w:p>
    <w:p w:rsidR="009D1FAA" w:rsidRPr="00B36914" w:rsidRDefault="009D1FAA" w:rsidP="009D1FAA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9D1FAA" w:rsidRPr="00B36914" w:rsidRDefault="009D1FAA" w:rsidP="009D1FAA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</w:p>
    <w:p w:rsidR="009D1FAA" w:rsidRPr="00B36914" w:rsidRDefault="009D1FAA" w:rsidP="009D1FAA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9D1FAA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с одной стороны, и</w:t>
      </w:r>
      <w:r w:rsidRPr="00B36914">
        <w:rPr>
          <w:b/>
          <w:sz w:val="22"/>
          <w:szCs w:val="22"/>
        </w:rPr>
        <w:t xml:space="preserve"> Муниципальное бюджетное учреждение «Сосновоборский фонд имущества», </w:t>
      </w:r>
      <w:r w:rsidRPr="00B36914">
        <w:rPr>
          <w:sz w:val="22"/>
          <w:szCs w:val="22"/>
        </w:rPr>
        <w:t>именуемое в дальнейшем «</w:t>
      </w:r>
      <w:r w:rsidRPr="00B36914">
        <w:rPr>
          <w:b/>
          <w:sz w:val="22"/>
          <w:szCs w:val="22"/>
        </w:rPr>
        <w:t>Специализированная организация</w:t>
      </w:r>
      <w:r w:rsidRPr="00B36914">
        <w:rPr>
          <w:sz w:val="22"/>
          <w:szCs w:val="22"/>
        </w:rPr>
        <w:t>», в лице директора ______________________________, действующей на основании Устава, с другой стороны, заключили настоящий Договор о нижеследующем: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1.  Предмет  Договора</w:t>
      </w:r>
    </w:p>
    <w:p w:rsidR="009D1FAA" w:rsidRPr="001F51D1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1F51D1">
        <w:rPr>
          <w:sz w:val="22"/>
          <w:szCs w:val="22"/>
        </w:rPr>
        <w:t>Претендент для участия в аукционе по продаже имущества, включённого в состав казны муниципального образования Сосновоборский городс</w:t>
      </w:r>
      <w:r w:rsidR="000717B2" w:rsidRPr="001F51D1">
        <w:rPr>
          <w:sz w:val="22"/>
          <w:szCs w:val="22"/>
        </w:rPr>
        <w:t xml:space="preserve">кой округ Ленинградской области:  </w:t>
      </w:r>
      <w:r w:rsidR="00EE1055" w:rsidRPr="003B501D">
        <w:rPr>
          <w:sz w:val="24"/>
          <w:szCs w:val="24"/>
        </w:rPr>
        <w:t>железобетонные блоки в количестве 55 штук, а именно: 38 блоков размером 5,42м х 0,78м х 0,4м;  12 блоков размером 1,34м х 0,55м х 0,5м; 3 блока размером 0,83м х 0,55м х 0,4м; 2 блока размером 2,9м х 1,15м х 0,47м, расположенных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 w:rsidR="00EE1055">
        <w:rPr>
          <w:sz w:val="24"/>
          <w:szCs w:val="24"/>
        </w:rPr>
        <w:t xml:space="preserve"> </w:t>
      </w:r>
      <w:r w:rsidR="00EE1055" w:rsidRPr="003B501D">
        <w:rPr>
          <w:sz w:val="24"/>
          <w:szCs w:val="24"/>
        </w:rPr>
        <w:t>(</w:t>
      </w:r>
      <w:r w:rsidR="00EE1055" w:rsidRPr="003B501D">
        <w:rPr>
          <w:color w:val="000000"/>
          <w:sz w:val="24"/>
          <w:szCs w:val="24"/>
        </w:rPr>
        <w:t>далее - имущество)</w:t>
      </w:r>
      <w:r w:rsidRPr="001F51D1">
        <w:rPr>
          <w:sz w:val="22"/>
          <w:szCs w:val="22"/>
        </w:rPr>
        <w:t xml:space="preserve">, перечисляет на расчётный счёт, указанный в пункте 2.2. настоящего Договора, денежные средства в сумме </w:t>
      </w:r>
      <w:r w:rsidR="00EE1055">
        <w:rPr>
          <w:sz w:val="22"/>
          <w:szCs w:val="22"/>
        </w:rPr>
        <w:t xml:space="preserve">     5 893</w:t>
      </w:r>
      <w:r w:rsidR="003A37D1" w:rsidRPr="003A37D1">
        <w:rPr>
          <w:sz w:val="22"/>
          <w:szCs w:val="22"/>
        </w:rPr>
        <w:t xml:space="preserve"> (</w:t>
      </w:r>
      <w:r w:rsidR="00EE1055">
        <w:rPr>
          <w:sz w:val="22"/>
          <w:szCs w:val="22"/>
        </w:rPr>
        <w:t>Пять тысяч восемьсот девяносто три</w:t>
      </w:r>
      <w:r w:rsidR="003A37D1" w:rsidRPr="003A37D1">
        <w:rPr>
          <w:sz w:val="22"/>
          <w:szCs w:val="22"/>
        </w:rPr>
        <w:t>) рубл</w:t>
      </w:r>
      <w:r w:rsidR="00EE1055">
        <w:rPr>
          <w:sz w:val="22"/>
          <w:szCs w:val="22"/>
        </w:rPr>
        <w:t>я 20 копеек</w:t>
      </w:r>
      <w:r w:rsidRPr="001F51D1">
        <w:rPr>
          <w:sz w:val="22"/>
          <w:szCs w:val="22"/>
        </w:rPr>
        <w:t xml:space="preserve">, что составляет </w:t>
      </w:r>
      <w:r w:rsidR="0005396B" w:rsidRPr="001F51D1">
        <w:rPr>
          <w:sz w:val="22"/>
          <w:szCs w:val="22"/>
        </w:rPr>
        <w:t>2</w:t>
      </w:r>
      <w:r w:rsidRPr="001F51D1">
        <w:rPr>
          <w:sz w:val="22"/>
          <w:szCs w:val="22"/>
        </w:rPr>
        <w:t xml:space="preserve">0% начальной цены продажи </w:t>
      </w:r>
      <w:r w:rsidR="00787A95">
        <w:rPr>
          <w:sz w:val="22"/>
          <w:szCs w:val="22"/>
        </w:rPr>
        <w:t>Имуществ</w:t>
      </w:r>
      <w:r w:rsidRPr="001F51D1">
        <w:rPr>
          <w:sz w:val="22"/>
          <w:szCs w:val="22"/>
        </w:rPr>
        <w:t>а.</w:t>
      </w:r>
    </w:p>
    <w:p w:rsidR="009D1FAA" w:rsidRPr="00B36914" w:rsidRDefault="009D1FAA" w:rsidP="009D1FAA">
      <w:pPr>
        <w:numPr>
          <w:ilvl w:val="0"/>
          <w:numId w:val="4"/>
        </w:numPr>
        <w:jc w:val="left"/>
        <w:rPr>
          <w:sz w:val="22"/>
          <w:szCs w:val="22"/>
        </w:rPr>
      </w:pPr>
      <w:r w:rsidRPr="00B36914">
        <w:rPr>
          <w:b/>
          <w:sz w:val="22"/>
          <w:szCs w:val="22"/>
        </w:rPr>
        <w:t>Передача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</w:t>
      </w:r>
      <w:r w:rsidR="00787A95">
        <w:rPr>
          <w:sz w:val="22"/>
          <w:szCs w:val="22"/>
        </w:rPr>
        <w:t>Имуществ</w:t>
      </w:r>
      <w:r w:rsidRPr="00B36914">
        <w:rPr>
          <w:sz w:val="22"/>
          <w:szCs w:val="22"/>
        </w:rPr>
        <w:t>а, приобретаемого на аукционе.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2.2. Денежные средства, указанные в пункте 1 настоящего Договора перечисляются Претендентом на счёт:</w:t>
      </w:r>
    </w:p>
    <w:p w:rsidR="009D1FAA" w:rsidRPr="00B36914" w:rsidRDefault="009D1FAA" w:rsidP="009D1FAA">
      <w:pPr>
        <w:pStyle w:val="1"/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>Реквизиты для перечисления задатка: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  <w:u w:val="single"/>
        </w:rPr>
        <w:t>Получатель:</w:t>
      </w:r>
      <w:r w:rsidRPr="00B36914">
        <w:rPr>
          <w:sz w:val="22"/>
          <w:szCs w:val="22"/>
        </w:rPr>
        <w:t xml:space="preserve"> УФК по Ленинградской области (ОФК 16, «МБУ «СФИ», ЛС 20003038»)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4714023321, КПП 472601001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  <w:u w:val="single"/>
        </w:rPr>
        <w:t>Наименование банка получателя: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Отделение Ленинградское г.Санкт-Петербург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</w:rPr>
        <w:t>р/с №40701810900001002108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БИК 044106001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В графе «Назначение платежа»  указать:  «Задаток в счёт обеспечения обязательств по заключению договора по результатам аукциона №</w:t>
      </w:r>
      <w:r w:rsidRPr="00610CFB">
        <w:rPr>
          <w:sz w:val="22"/>
          <w:szCs w:val="22"/>
        </w:rPr>
        <w:t>47-СбГО-</w:t>
      </w:r>
      <w:r w:rsidR="00096A7B" w:rsidRPr="00610CFB">
        <w:rPr>
          <w:sz w:val="22"/>
          <w:szCs w:val="22"/>
        </w:rPr>
        <w:t>3</w:t>
      </w:r>
      <w:r w:rsidR="00B661D2">
        <w:rPr>
          <w:sz w:val="22"/>
          <w:szCs w:val="22"/>
        </w:rPr>
        <w:t>40</w:t>
      </w:r>
      <w:r w:rsidR="00096A7B" w:rsidRPr="00610CFB">
        <w:rPr>
          <w:sz w:val="22"/>
          <w:szCs w:val="22"/>
        </w:rPr>
        <w:t>/2016</w:t>
      </w:r>
      <w:r w:rsidRPr="00B36914">
        <w:rPr>
          <w:sz w:val="22"/>
          <w:szCs w:val="22"/>
        </w:rPr>
        <w:t>»</w:t>
      </w:r>
      <w:r w:rsidR="0005396B" w:rsidRPr="0005396B">
        <w:rPr>
          <w:sz w:val="24"/>
          <w:szCs w:val="24"/>
        </w:rPr>
        <w:t xml:space="preserve"> </w:t>
      </w:r>
      <w:r w:rsidR="0005396B" w:rsidRPr="00320B22">
        <w:rPr>
          <w:sz w:val="24"/>
          <w:szCs w:val="24"/>
        </w:rPr>
        <w:t>КБК 00000000000000000510; ОКТМО 41754000</w:t>
      </w:r>
      <w:r w:rsidRPr="00B36914">
        <w:rPr>
          <w:sz w:val="22"/>
          <w:szCs w:val="22"/>
        </w:rPr>
        <w:t>.</w:t>
      </w:r>
    </w:p>
    <w:p w:rsidR="009D1FAA" w:rsidRPr="00B36914" w:rsidRDefault="009D1FAA" w:rsidP="009D1FAA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Задаток должен </w:t>
      </w:r>
      <w:r w:rsidR="0041159A" w:rsidRPr="00B36914">
        <w:rPr>
          <w:sz w:val="22"/>
          <w:szCs w:val="22"/>
        </w:rPr>
        <w:t>быть перечислен</w:t>
      </w:r>
      <w:r w:rsidRPr="00B36914">
        <w:rPr>
          <w:sz w:val="22"/>
          <w:szCs w:val="22"/>
        </w:rPr>
        <w:t xml:space="preserve"> на указанный счёт не позднее </w:t>
      </w:r>
      <w:r w:rsidR="00B661D2">
        <w:rPr>
          <w:sz w:val="22"/>
          <w:szCs w:val="22"/>
        </w:rPr>
        <w:t>28</w:t>
      </w:r>
      <w:r w:rsidR="00006005">
        <w:rPr>
          <w:sz w:val="22"/>
          <w:szCs w:val="22"/>
        </w:rPr>
        <w:t xml:space="preserve"> </w:t>
      </w:r>
      <w:r w:rsidR="00F2272A">
        <w:rPr>
          <w:sz w:val="22"/>
          <w:szCs w:val="22"/>
        </w:rPr>
        <w:t>но</w:t>
      </w:r>
      <w:r w:rsidR="00C379AC">
        <w:rPr>
          <w:sz w:val="22"/>
          <w:szCs w:val="22"/>
        </w:rPr>
        <w:t>ября</w:t>
      </w:r>
      <w:r w:rsidR="00E008E4">
        <w:rPr>
          <w:sz w:val="22"/>
          <w:szCs w:val="22"/>
        </w:rPr>
        <w:t xml:space="preserve"> </w:t>
      </w:r>
      <w:r w:rsidR="00FD3341">
        <w:rPr>
          <w:sz w:val="22"/>
          <w:szCs w:val="22"/>
        </w:rPr>
        <w:t>2016</w:t>
      </w:r>
      <w:r w:rsidRPr="00B36914">
        <w:rPr>
          <w:sz w:val="22"/>
          <w:szCs w:val="22"/>
        </w:rPr>
        <w:t xml:space="preserve"> года. Задаток считается внесённым, с момента его зачисления на указанный расчётный счёт.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05396B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lastRenderedPageBreak/>
        <w:t xml:space="preserve">                                                    </w:t>
      </w:r>
      <w:r w:rsidRPr="00B36914">
        <w:rPr>
          <w:b/>
          <w:sz w:val="22"/>
          <w:szCs w:val="22"/>
        </w:rPr>
        <w:t>3.  Возврат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9D1FAA" w:rsidRPr="0005396B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3.2. В случае если </w:t>
      </w:r>
      <w:r w:rsidRPr="0005396B">
        <w:rPr>
          <w:sz w:val="22"/>
          <w:szCs w:val="22"/>
        </w:rPr>
        <w:t>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9D1FAA" w:rsidRPr="0005396B" w:rsidRDefault="009D1FAA" w:rsidP="009D1FAA">
      <w:pPr>
        <w:ind w:firstLine="720"/>
        <w:rPr>
          <w:sz w:val="22"/>
          <w:szCs w:val="22"/>
        </w:rPr>
      </w:pPr>
      <w:r w:rsidRPr="0005396B">
        <w:rPr>
          <w:sz w:val="22"/>
          <w:szCs w:val="22"/>
        </w:rPr>
        <w:t xml:space="preserve">3.3. </w:t>
      </w:r>
      <w:r w:rsidR="0005396B" w:rsidRPr="0005396B">
        <w:rPr>
          <w:sz w:val="22"/>
          <w:szCs w:val="22"/>
        </w:rPr>
        <w:t>В случае отзыва Претендентом в установленном порядке заявки на участие в аукционе до даты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05396B">
        <w:rPr>
          <w:sz w:val="22"/>
          <w:szCs w:val="22"/>
        </w:rPr>
        <w:t>3.4. В случае если Претендент, признанный победителем аукциона, уклоняется или отказывается от заключения договора купли-продажи в</w:t>
      </w:r>
      <w:r w:rsidRPr="00B36914">
        <w:rPr>
          <w:sz w:val="22"/>
          <w:szCs w:val="22"/>
        </w:rPr>
        <w:t xml:space="preserve">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Сумма внесённого задатка перечисляется Специализированной организацией </w:t>
      </w:r>
      <w:r w:rsidR="002F57B8">
        <w:rPr>
          <w:sz w:val="22"/>
          <w:szCs w:val="22"/>
        </w:rPr>
        <w:t>в бюджет города</w:t>
      </w:r>
      <w:r w:rsidRPr="00B36914">
        <w:rPr>
          <w:sz w:val="22"/>
          <w:szCs w:val="22"/>
        </w:rPr>
        <w:t xml:space="preserve"> в течение 5 (пяти) дней по истечении сроков для заключения Договора купли-продажи, установленных аукционной документацией.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3.5. Претенденту, признанному победителем аукциона и заключившему с КУМИ Сосновоборского городского округа Договор купли-продажи </w:t>
      </w:r>
      <w:r w:rsidR="00787A95">
        <w:rPr>
          <w:sz w:val="22"/>
          <w:szCs w:val="22"/>
        </w:rPr>
        <w:t>Имуществ</w:t>
      </w:r>
      <w:r w:rsidRPr="00B36914">
        <w:rPr>
          <w:sz w:val="22"/>
          <w:szCs w:val="22"/>
        </w:rPr>
        <w:t>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4.  Срок действия Договора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9D1FAA" w:rsidRPr="00B36914" w:rsidRDefault="009D1FAA" w:rsidP="009D1FAA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5. Банковские реквизиты и подписи сторон</w:t>
      </w:r>
    </w:p>
    <w:p w:rsidR="009D1FAA" w:rsidRPr="00B36914" w:rsidRDefault="009D1FAA" w:rsidP="009D1FAA">
      <w:pPr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Специализированная организация:</w:t>
      </w:r>
    </w:p>
    <w:p w:rsidR="009D1FAA" w:rsidRPr="00B36914" w:rsidRDefault="009D1FAA" w:rsidP="009D1FAA">
      <w:pPr>
        <w:rPr>
          <w:b/>
        </w:rPr>
      </w:pPr>
      <w:r w:rsidRPr="00B36914">
        <w:rPr>
          <w:b/>
        </w:rPr>
        <w:t>Муниципальное бюджетное учреждение «Сосновоборский фонд имущества»</w:t>
      </w:r>
    </w:p>
    <w:p w:rsidR="009D1FAA" w:rsidRPr="00B36914" w:rsidRDefault="009D1FAA" w:rsidP="009D1FAA">
      <w:smartTag w:uri="urn:schemas-microsoft-com:office:smarttags" w:element="metricconverter">
        <w:smartTagPr>
          <w:attr w:name="ProductID" w:val="188540, г"/>
        </w:smartTagPr>
        <w:r w:rsidRPr="00B36914">
          <w:t>188540, г</w:t>
        </w:r>
      </w:smartTag>
      <w:r w:rsidRPr="00B36914">
        <w:t>.Сосновый Бор, Ленинградской области, ул.Ленинградская, д.46,</w:t>
      </w:r>
    </w:p>
    <w:p w:rsidR="009D1FAA" w:rsidRPr="00B36914" w:rsidRDefault="009D1FAA" w:rsidP="009D1FAA">
      <w:r w:rsidRPr="00B36914">
        <w:t>УФК по Ленинградской области (ОФК 16, «МБУ «СФИ», ЛС 20003038»)</w:t>
      </w:r>
    </w:p>
    <w:p w:rsidR="009D1FAA" w:rsidRPr="00B36914" w:rsidRDefault="009D1FAA" w:rsidP="009D1FAA">
      <w:r w:rsidRPr="00B36914">
        <w:t>ИНН 4714023321, КПП 472601001</w:t>
      </w:r>
    </w:p>
    <w:p w:rsidR="009D1FAA" w:rsidRPr="00B36914" w:rsidRDefault="009D1FAA" w:rsidP="009D1FAA">
      <w:pPr>
        <w:rPr>
          <w:u w:val="single"/>
        </w:rPr>
      </w:pPr>
      <w:r w:rsidRPr="00B36914">
        <w:rPr>
          <w:u w:val="single"/>
        </w:rPr>
        <w:t>Наименование банка получателя:</w:t>
      </w:r>
    </w:p>
    <w:p w:rsidR="009D1FAA" w:rsidRPr="00B36914" w:rsidRDefault="009D1FAA" w:rsidP="009D1FAA">
      <w:r w:rsidRPr="00B36914">
        <w:t>Отделение Ленинградское г.Санкт-Петербург,</w:t>
      </w:r>
    </w:p>
    <w:p w:rsidR="009D1FAA" w:rsidRPr="00B36914" w:rsidRDefault="009D1FAA" w:rsidP="009D1FAA">
      <w:pPr>
        <w:rPr>
          <w:u w:val="single"/>
        </w:rPr>
      </w:pPr>
      <w:r w:rsidRPr="00B36914">
        <w:t>р/с №40701810900001002108</w:t>
      </w:r>
    </w:p>
    <w:p w:rsidR="009D1FAA" w:rsidRPr="00B36914" w:rsidRDefault="009D1FAA" w:rsidP="009D1FAA">
      <w:r w:rsidRPr="00B36914">
        <w:t>БИК 044106001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2F57B8" w:rsidRPr="00B36914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______________ КПП ______________</w:t>
      </w:r>
    </w:p>
    <w:tbl>
      <w:tblPr>
        <w:tblW w:w="0" w:type="auto"/>
        <w:tblLook w:val="04A0"/>
      </w:tblPr>
      <w:tblGrid>
        <w:gridCol w:w="5148"/>
        <w:gridCol w:w="5148"/>
      </w:tblGrid>
      <w:tr w:rsidR="009D1FAA" w:rsidRPr="00B36914" w:rsidTr="00BF38A1">
        <w:trPr>
          <w:trHeight w:val="281"/>
        </w:trPr>
        <w:tc>
          <w:tcPr>
            <w:tcW w:w="5148" w:type="dxa"/>
          </w:tcPr>
          <w:p w:rsidR="00610CFB" w:rsidRDefault="00610CFB" w:rsidP="00BF38A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 xml:space="preserve">От Претендента: </w:t>
            </w:r>
            <w:r w:rsidRPr="00B36914">
              <w:rPr>
                <w:sz w:val="22"/>
                <w:szCs w:val="22"/>
              </w:rPr>
              <w:t>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  <w:tc>
          <w:tcPr>
            <w:tcW w:w="5148" w:type="dxa"/>
          </w:tcPr>
          <w:p w:rsidR="002F57B8" w:rsidRDefault="002F57B8" w:rsidP="00BF38A1">
            <w:pPr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>От Специализированной организации:</w:t>
            </w:r>
            <w:r w:rsidRPr="00B36914">
              <w:rPr>
                <w:sz w:val="22"/>
                <w:szCs w:val="22"/>
              </w:rPr>
              <w:t xml:space="preserve">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 xml:space="preserve">Директор МБУ «СФИ»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 ________________</w:t>
            </w:r>
          </w:p>
          <w:p w:rsidR="009D1FAA" w:rsidRPr="00B36914" w:rsidRDefault="008F01CB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</w:tr>
    </w:tbl>
    <w:p w:rsidR="009D1FAA" w:rsidRPr="00B36914" w:rsidRDefault="009D1FAA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E75319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1961F9" w:rsidRPr="00E75319">
        <w:rPr>
          <w:rFonts w:ascii="Times New Roman" w:hAnsi="Times New Roman"/>
          <w:b w:val="0"/>
          <w:sz w:val="20"/>
        </w:rPr>
        <w:t>02</w:t>
      </w:r>
      <w:r w:rsidR="00CC6BC1" w:rsidRPr="00E75319">
        <w:rPr>
          <w:rFonts w:ascii="Times New Roman" w:hAnsi="Times New Roman"/>
          <w:b w:val="0"/>
          <w:sz w:val="20"/>
        </w:rPr>
        <w:t>.1</w:t>
      </w:r>
      <w:r w:rsidR="001961F9" w:rsidRPr="00E75319">
        <w:rPr>
          <w:rFonts w:ascii="Times New Roman" w:hAnsi="Times New Roman"/>
          <w:b w:val="0"/>
          <w:sz w:val="20"/>
        </w:rPr>
        <w:t>1</w:t>
      </w:r>
      <w:r w:rsidR="00CC6BC1" w:rsidRPr="00E75319">
        <w:rPr>
          <w:rFonts w:ascii="Times New Roman" w:hAnsi="Times New Roman"/>
          <w:b w:val="0"/>
          <w:sz w:val="20"/>
        </w:rPr>
        <w:t xml:space="preserve">.2016 № </w:t>
      </w:r>
      <w:r w:rsidR="00E75319" w:rsidRPr="00E75319">
        <w:rPr>
          <w:rFonts w:ascii="Times New Roman" w:hAnsi="Times New Roman"/>
          <w:b w:val="0"/>
          <w:sz w:val="20"/>
        </w:rPr>
        <w:t>113</w:t>
      </w:r>
      <w:r w:rsidR="001961F9" w:rsidRPr="00E75319">
        <w:rPr>
          <w:rFonts w:ascii="Times New Roman" w:hAnsi="Times New Roman"/>
          <w:b w:val="0"/>
          <w:sz w:val="20"/>
        </w:rPr>
        <w:t xml:space="preserve"> </w:t>
      </w:r>
      <w:r w:rsidR="00CC6BC1" w:rsidRPr="00E75319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5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1417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C379AC" w:rsidRPr="00B36914" w:rsidRDefault="00C379AC" w:rsidP="00C379AC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факт осмотра продаваемого муниципального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</w:t>
      </w:r>
      <w:r w:rsidR="001961F9" w:rsidRPr="003B501D">
        <w:rPr>
          <w:sz w:val="24"/>
          <w:szCs w:val="24"/>
        </w:rPr>
        <w:t>железобетонные блоки в количестве 55 штук, а именно: 38 блоков размером 5,42м х 0,78м х 0,4м;  12 блоков размером 1,34м х 0,55м х 0,5м; 3 блока размером 0,83м х 0,55м х 0,4м; 2 блока размером 2,9м х 1,15м х 0,47м, расположенных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 w:rsidR="001961F9">
        <w:rPr>
          <w:sz w:val="24"/>
          <w:szCs w:val="24"/>
        </w:rPr>
        <w:t xml:space="preserve"> </w:t>
      </w:r>
      <w:r w:rsidR="001961F9" w:rsidRPr="003B501D">
        <w:rPr>
          <w:sz w:val="24"/>
          <w:szCs w:val="24"/>
        </w:rPr>
        <w:t>(</w:t>
      </w:r>
      <w:r w:rsidR="001961F9" w:rsidRPr="003B501D">
        <w:rPr>
          <w:color w:val="000000"/>
          <w:sz w:val="24"/>
          <w:szCs w:val="24"/>
        </w:rPr>
        <w:t>далее - имущество)</w:t>
      </w:r>
      <w:r w:rsidRPr="00B36914">
        <w:rPr>
          <w:sz w:val="24"/>
          <w:szCs w:val="24"/>
        </w:rPr>
        <w:t xml:space="preserve">, а также ознакомления с Актом </w:t>
      </w:r>
      <w:r w:rsidRPr="00A17E1A">
        <w:rPr>
          <w:sz w:val="24"/>
          <w:szCs w:val="24"/>
        </w:rPr>
        <w:t>№</w:t>
      </w:r>
      <w:r w:rsidR="00947F88" w:rsidRPr="00A17E1A">
        <w:rPr>
          <w:sz w:val="24"/>
          <w:szCs w:val="24"/>
        </w:rPr>
        <w:t xml:space="preserve"> </w:t>
      </w:r>
      <w:r w:rsidR="00A17E1A" w:rsidRPr="00A17E1A">
        <w:rPr>
          <w:sz w:val="24"/>
          <w:szCs w:val="24"/>
        </w:rPr>
        <w:t xml:space="preserve">109-2016 </w:t>
      </w:r>
      <w:r w:rsidRPr="00A17E1A">
        <w:rPr>
          <w:sz w:val="24"/>
          <w:szCs w:val="24"/>
        </w:rPr>
        <w:t xml:space="preserve">от </w:t>
      </w:r>
      <w:r w:rsidR="00A17E1A" w:rsidRPr="00A17E1A">
        <w:rPr>
          <w:sz w:val="24"/>
          <w:szCs w:val="24"/>
        </w:rPr>
        <w:t>28</w:t>
      </w:r>
      <w:r w:rsidRPr="00A17E1A">
        <w:rPr>
          <w:sz w:val="24"/>
          <w:szCs w:val="24"/>
        </w:rPr>
        <w:t>.</w:t>
      </w:r>
      <w:r w:rsidR="00A17E1A" w:rsidRPr="00A17E1A">
        <w:rPr>
          <w:sz w:val="24"/>
          <w:szCs w:val="24"/>
        </w:rPr>
        <w:t>10</w:t>
      </w:r>
      <w:r w:rsidRPr="00A17E1A">
        <w:rPr>
          <w:sz w:val="24"/>
          <w:szCs w:val="24"/>
        </w:rPr>
        <w:t>.201</w:t>
      </w:r>
      <w:r w:rsidR="00610CFB" w:rsidRPr="00A17E1A">
        <w:rPr>
          <w:sz w:val="24"/>
          <w:szCs w:val="24"/>
        </w:rPr>
        <w:t>6</w:t>
      </w:r>
      <w:r w:rsidRPr="00A17E1A">
        <w:rPr>
          <w:sz w:val="24"/>
          <w:szCs w:val="24"/>
        </w:rPr>
        <w:t>г.</w:t>
      </w:r>
      <w:r w:rsidRPr="00B36914">
        <w:rPr>
          <w:sz w:val="24"/>
          <w:szCs w:val="24"/>
        </w:rPr>
        <w:t xml:space="preserve"> обследования технического состояния и инвентаризации данного </w:t>
      </w:r>
      <w:r w:rsidR="00CA2AC2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</w:t>
      </w:r>
      <w:r w:rsidR="00CA2AC2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</w:t>
      </w:r>
      <w:r w:rsidRPr="00B36914">
        <w:rPr>
          <w:sz w:val="24"/>
          <w:szCs w:val="24"/>
        </w:rPr>
        <w:tab/>
        <w:t xml:space="preserve">   (дата)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(подпись)</w:t>
      </w:r>
    </w:p>
    <w:p w:rsidR="009D1FAA" w:rsidRPr="00B36914" w:rsidRDefault="009D1FAA" w:rsidP="009D1FAA">
      <w:pPr>
        <w:ind w:firstLine="709"/>
        <w:rPr>
          <w:sz w:val="24"/>
          <w:szCs w:val="24"/>
        </w:rPr>
        <w:sectPr w:rsidR="009D1FAA" w:rsidRPr="00B36914" w:rsidSect="00511E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6" w:bottom="426" w:left="851" w:header="720" w:footer="720" w:gutter="0"/>
          <w:cols w:space="72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E75319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 w:rsidRPr="00E75319">
        <w:rPr>
          <w:rFonts w:ascii="Times New Roman" w:hAnsi="Times New Roman"/>
          <w:b w:val="0"/>
          <w:sz w:val="20"/>
        </w:rPr>
        <w:t xml:space="preserve">от </w:t>
      </w:r>
      <w:r w:rsidR="005F2869" w:rsidRPr="00E75319">
        <w:rPr>
          <w:rFonts w:ascii="Times New Roman" w:hAnsi="Times New Roman"/>
          <w:b w:val="0"/>
          <w:sz w:val="20"/>
        </w:rPr>
        <w:t>02</w:t>
      </w:r>
      <w:r w:rsidR="00CC6BC1" w:rsidRPr="00E75319">
        <w:rPr>
          <w:rFonts w:ascii="Times New Roman" w:hAnsi="Times New Roman"/>
          <w:b w:val="0"/>
          <w:sz w:val="20"/>
        </w:rPr>
        <w:t>.1</w:t>
      </w:r>
      <w:r w:rsidR="005F2869" w:rsidRPr="00E75319">
        <w:rPr>
          <w:rFonts w:ascii="Times New Roman" w:hAnsi="Times New Roman"/>
          <w:b w:val="0"/>
          <w:sz w:val="20"/>
        </w:rPr>
        <w:t>1</w:t>
      </w:r>
      <w:r w:rsidR="00CC6BC1" w:rsidRPr="00E75319">
        <w:rPr>
          <w:rFonts w:ascii="Times New Roman" w:hAnsi="Times New Roman"/>
          <w:b w:val="0"/>
          <w:sz w:val="20"/>
        </w:rPr>
        <w:t>.2016 №</w:t>
      </w:r>
      <w:r w:rsidR="005F2869" w:rsidRPr="00E75319">
        <w:rPr>
          <w:rFonts w:ascii="Times New Roman" w:hAnsi="Times New Roman"/>
          <w:b w:val="0"/>
          <w:sz w:val="20"/>
        </w:rPr>
        <w:t xml:space="preserve"> </w:t>
      </w:r>
      <w:r w:rsidR="00E75319" w:rsidRPr="00E75319">
        <w:rPr>
          <w:rFonts w:ascii="Times New Roman" w:hAnsi="Times New Roman"/>
          <w:b w:val="0"/>
          <w:sz w:val="20"/>
        </w:rPr>
        <w:t>113</w:t>
      </w:r>
      <w:r w:rsidR="005F2869" w:rsidRPr="00E75319">
        <w:rPr>
          <w:rFonts w:ascii="Times New Roman" w:hAnsi="Times New Roman"/>
          <w:b w:val="0"/>
          <w:sz w:val="20"/>
        </w:rPr>
        <w:t xml:space="preserve"> </w:t>
      </w:r>
      <w:r w:rsidR="00CC6BC1" w:rsidRPr="00E75319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6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</w:rPr>
      </w:pPr>
    </w:p>
    <w:p w:rsidR="009D1FAA" w:rsidRPr="00B36914" w:rsidRDefault="009D1FAA" w:rsidP="009D1FAA">
      <w:pPr>
        <w:ind w:left="4332" w:firstLine="708"/>
        <w:jc w:val="right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9D1FAA" w:rsidRPr="00B36914" w:rsidRDefault="009D1FAA" w:rsidP="009D1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C379AC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Сосновоборский городской округ Л</w:t>
      </w:r>
      <w:r>
        <w:rPr>
          <w:sz w:val="24"/>
          <w:szCs w:val="24"/>
        </w:rPr>
        <w:t xml:space="preserve">енинградской области:  </w:t>
      </w:r>
      <w:r w:rsidR="005F2869" w:rsidRPr="003B501D">
        <w:rPr>
          <w:sz w:val="24"/>
          <w:szCs w:val="24"/>
        </w:rPr>
        <w:t>железобетонные блоки в количестве 55 штук, а именно: 38 блоков размером 5,42м х 0,78м х 0,4м;  12 блоков размером 1,34м х 0,55м х 0,5м; 3 блока размером 0,83м х 0,55м х 0,4м; 2 блока размером 2,9м х 1,15м х 0,47м, расположенных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 w:rsidR="005F2869">
        <w:rPr>
          <w:sz w:val="24"/>
          <w:szCs w:val="24"/>
        </w:rPr>
        <w:t xml:space="preserve"> </w:t>
      </w:r>
      <w:r w:rsidR="005F2869" w:rsidRPr="003B501D">
        <w:rPr>
          <w:sz w:val="24"/>
          <w:szCs w:val="24"/>
        </w:rPr>
        <w:t>(</w:t>
      </w:r>
      <w:r w:rsidR="005F2869" w:rsidRPr="003B501D">
        <w:rPr>
          <w:color w:val="000000"/>
          <w:sz w:val="24"/>
          <w:szCs w:val="24"/>
        </w:rPr>
        <w:t>далее - имущество)</w:t>
      </w:r>
      <w:r w:rsidRPr="00B36914">
        <w:rPr>
          <w:sz w:val="24"/>
          <w:szCs w:val="24"/>
        </w:rPr>
        <w:t xml:space="preserve">,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</w:t>
      </w:r>
      <w:r w:rsidR="00CA2AC2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.</w:t>
      </w:r>
    </w:p>
    <w:p w:rsidR="009D1FAA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 С Актом </w:t>
      </w:r>
      <w:r w:rsidR="00F2272A" w:rsidRPr="00FE4304">
        <w:rPr>
          <w:sz w:val="24"/>
          <w:szCs w:val="24"/>
        </w:rPr>
        <w:t xml:space="preserve">№ </w:t>
      </w:r>
      <w:r w:rsidR="00FE4304" w:rsidRPr="00FE4304">
        <w:rPr>
          <w:sz w:val="24"/>
          <w:szCs w:val="24"/>
        </w:rPr>
        <w:t xml:space="preserve">109-2016 </w:t>
      </w:r>
      <w:r w:rsidRPr="00FE4304">
        <w:rPr>
          <w:sz w:val="24"/>
          <w:szCs w:val="24"/>
        </w:rPr>
        <w:t xml:space="preserve">от </w:t>
      </w:r>
      <w:r w:rsidR="00FE4304" w:rsidRPr="00FE4304">
        <w:rPr>
          <w:sz w:val="24"/>
          <w:szCs w:val="24"/>
        </w:rPr>
        <w:t>28</w:t>
      </w:r>
      <w:r w:rsidRPr="00FE4304">
        <w:rPr>
          <w:sz w:val="24"/>
          <w:szCs w:val="24"/>
        </w:rPr>
        <w:t>.</w:t>
      </w:r>
      <w:r w:rsidR="00FE4304" w:rsidRPr="00FE4304">
        <w:rPr>
          <w:sz w:val="24"/>
          <w:szCs w:val="24"/>
        </w:rPr>
        <w:t>10</w:t>
      </w:r>
      <w:r w:rsidRPr="00FE4304">
        <w:rPr>
          <w:sz w:val="24"/>
          <w:szCs w:val="24"/>
        </w:rPr>
        <w:t>.201</w:t>
      </w:r>
      <w:r w:rsidR="00610CFB" w:rsidRPr="00FE4304">
        <w:rPr>
          <w:sz w:val="24"/>
          <w:szCs w:val="24"/>
        </w:rPr>
        <w:t>6</w:t>
      </w:r>
      <w:r w:rsidRPr="00FE4304">
        <w:rPr>
          <w:sz w:val="24"/>
          <w:szCs w:val="24"/>
        </w:rPr>
        <w:t>г.</w:t>
      </w:r>
      <w:r w:rsidRPr="00B36914">
        <w:rPr>
          <w:sz w:val="24"/>
          <w:szCs w:val="24"/>
        </w:rPr>
        <w:t xml:space="preserve"> обследования технического состояния и инвентаризации </w:t>
      </w:r>
      <w:r w:rsidR="00CA2AC2">
        <w:rPr>
          <w:sz w:val="24"/>
          <w:szCs w:val="24"/>
        </w:rPr>
        <w:t xml:space="preserve">Имущества </w:t>
      </w:r>
      <w:r w:rsidRPr="00B36914">
        <w:rPr>
          <w:sz w:val="24"/>
          <w:szCs w:val="24"/>
        </w:rPr>
        <w:t>ознакомлен</w:t>
      </w:r>
      <w:r w:rsidR="009D1FAA"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9D1FAA" w:rsidRPr="00B36914" w:rsidRDefault="009D1FAA" w:rsidP="009D1FAA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9D1FAA" w:rsidRPr="00B36914" w:rsidRDefault="009D1FAA" w:rsidP="009D1FAA"/>
    <w:p w:rsidR="009D1FAA" w:rsidRPr="00B36914" w:rsidRDefault="009D1FAA" w:rsidP="009D1FAA">
      <w:pPr>
        <w:sectPr w:rsidR="009D1FAA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EA4D47" w:rsidRDefault="00EA4D47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2F57B8" w:rsidRPr="00E40FB8" w:rsidRDefault="002F57B8" w:rsidP="009D1FAA">
      <w:pPr>
        <w:pStyle w:val="Heading"/>
        <w:jc w:val="right"/>
        <w:rPr>
          <w:rFonts w:ascii="Times New Roman" w:hAnsi="Times New Roman"/>
          <w:b w:val="0"/>
          <w:color w:val="FF0000"/>
          <w:sz w:val="20"/>
        </w:rPr>
      </w:pPr>
    </w:p>
    <w:p w:rsidR="009D1FAA" w:rsidRPr="0027599B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27599B">
        <w:rPr>
          <w:rFonts w:ascii="Times New Roman" w:hAnsi="Times New Roman"/>
          <w:b w:val="0"/>
          <w:sz w:val="20"/>
        </w:rPr>
        <w:t>Утверждено</w:t>
      </w:r>
    </w:p>
    <w:p w:rsidR="009D1FAA" w:rsidRPr="0027599B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27599B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27599B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27599B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 w:rsidRPr="0027599B">
        <w:rPr>
          <w:rFonts w:ascii="Times New Roman" w:hAnsi="Times New Roman"/>
          <w:b w:val="0"/>
          <w:sz w:val="20"/>
        </w:rPr>
        <w:t xml:space="preserve">от </w:t>
      </w:r>
      <w:r w:rsidR="0027599B" w:rsidRPr="0027599B">
        <w:rPr>
          <w:rFonts w:ascii="Times New Roman" w:hAnsi="Times New Roman"/>
          <w:b w:val="0"/>
          <w:sz w:val="20"/>
        </w:rPr>
        <w:t>02</w:t>
      </w:r>
      <w:r w:rsidR="00CC6BC1" w:rsidRPr="0027599B">
        <w:rPr>
          <w:rFonts w:ascii="Times New Roman" w:hAnsi="Times New Roman"/>
          <w:b w:val="0"/>
          <w:sz w:val="20"/>
        </w:rPr>
        <w:t>.</w:t>
      </w:r>
      <w:r w:rsidR="0027599B" w:rsidRPr="0027599B">
        <w:rPr>
          <w:rFonts w:ascii="Times New Roman" w:hAnsi="Times New Roman"/>
          <w:b w:val="0"/>
          <w:sz w:val="20"/>
        </w:rPr>
        <w:t>11</w:t>
      </w:r>
      <w:r w:rsidR="00CC6BC1" w:rsidRPr="0027599B">
        <w:rPr>
          <w:rFonts w:ascii="Times New Roman" w:hAnsi="Times New Roman"/>
          <w:b w:val="0"/>
          <w:sz w:val="20"/>
        </w:rPr>
        <w:t>.2016 № 1</w:t>
      </w:r>
      <w:r w:rsidR="00E75319">
        <w:rPr>
          <w:rFonts w:ascii="Times New Roman" w:hAnsi="Times New Roman"/>
          <w:b w:val="0"/>
          <w:sz w:val="20"/>
        </w:rPr>
        <w:t>13</w:t>
      </w:r>
      <w:r w:rsidR="00CC6BC1" w:rsidRPr="0027599B">
        <w:rPr>
          <w:rFonts w:ascii="Times New Roman" w:hAnsi="Times New Roman"/>
          <w:b w:val="0"/>
          <w:sz w:val="20"/>
        </w:rPr>
        <w:t>-р</w:t>
      </w:r>
    </w:p>
    <w:p w:rsidR="009D1FAA" w:rsidRPr="0027599B" w:rsidRDefault="009D1FAA" w:rsidP="009D1FAA">
      <w:pPr>
        <w:jc w:val="right"/>
        <w:outlineLvl w:val="0"/>
        <w:rPr>
          <w:b/>
        </w:rPr>
      </w:pPr>
      <w:r w:rsidRPr="0027599B">
        <w:rPr>
          <w:b/>
          <w:sz w:val="24"/>
          <w:szCs w:val="24"/>
        </w:rPr>
        <w:tab/>
        <w:t>(</w:t>
      </w:r>
      <w:r w:rsidRPr="0027599B">
        <w:rPr>
          <w:b/>
        </w:rPr>
        <w:t>Приложение №</w:t>
      </w:r>
      <w:r w:rsidR="00780B90" w:rsidRPr="0027599B">
        <w:rPr>
          <w:b/>
        </w:rPr>
        <w:t>9</w:t>
      </w:r>
      <w:r w:rsidRPr="0027599B">
        <w:rPr>
          <w:b/>
        </w:rPr>
        <w:t>)</w:t>
      </w:r>
    </w:p>
    <w:p w:rsidR="009D1FAA" w:rsidRPr="0027599B" w:rsidRDefault="009D1FAA" w:rsidP="009D1FAA">
      <w:pPr>
        <w:rPr>
          <w:b/>
          <w:sz w:val="24"/>
          <w:szCs w:val="24"/>
        </w:rPr>
      </w:pPr>
      <w:r w:rsidRPr="0027599B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9D1FAA" w:rsidRPr="0027599B" w:rsidRDefault="009D1FAA" w:rsidP="009D1FAA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9D1FAA" w:rsidRPr="0027599B" w:rsidRDefault="009D1FAA" w:rsidP="009D1FAA">
      <w:pPr>
        <w:jc w:val="center"/>
        <w:rPr>
          <w:b/>
          <w:sz w:val="28"/>
          <w:szCs w:val="28"/>
        </w:rPr>
      </w:pPr>
      <w:r w:rsidRPr="0027599B">
        <w:rPr>
          <w:b/>
          <w:sz w:val="28"/>
          <w:szCs w:val="28"/>
        </w:rPr>
        <w:t>ДОГОВОР  №  ____кп/</w:t>
      </w:r>
      <w:r w:rsidR="00FD3341" w:rsidRPr="0027599B">
        <w:rPr>
          <w:b/>
          <w:sz w:val="28"/>
          <w:szCs w:val="28"/>
        </w:rPr>
        <w:t>2016</w:t>
      </w:r>
    </w:p>
    <w:p w:rsidR="009D1FAA" w:rsidRPr="0027599B" w:rsidRDefault="009D1FAA" w:rsidP="009D1FAA">
      <w:pPr>
        <w:jc w:val="center"/>
        <w:rPr>
          <w:b/>
          <w:sz w:val="28"/>
          <w:szCs w:val="28"/>
        </w:rPr>
      </w:pPr>
      <w:r w:rsidRPr="0027599B">
        <w:rPr>
          <w:b/>
          <w:sz w:val="28"/>
          <w:szCs w:val="28"/>
        </w:rPr>
        <w:t>купли - продажи  имущества</w:t>
      </w:r>
    </w:p>
    <w:p w:rsidR="009D1FAA" w:rsidRPr="0027599B" w:rsidRDefault="009D1FAA" w:rsidP="009D1FAA">
      <w:pPr>
        <w:jc w:val="center"/>
        <w:rPr>
          <w:b/>
        </w:rPr>
      </w:pPr>
    </w:p>
    <w:p w:rsidR="009D1FAA" w:rsidRPr="0027599B" w:rsidRDefault="009D1FAA" w:rsidP="009D1FAA">
      <w:pPr>
        <w:rPr>
          <w:sz w:val="24"/>
          <w:szCs w:val="24"/>
        </w:rPr>
      </w:pPr>
    </w:p>
    <w:p w:rsidR="009D1FAA" w:rsidRPr="0027599B" w:rsidRDefault="009D1FAA" w:rsidP="009D1FAA">
      <w:pPr>
        <w:rPr>
          <w:sz w:val="24"/>
          <w:szCs w:val="24"/>
        </w:rPr>
      </w:pPr>
      <w:r w:rsidRPr="0027599B">
        <w:rPr>
          <w:sz w:val="24"/>
          <w:szCs w:val="24"/>
        </w:rPr>
        <w:t>Муниципальное образование</w:t>
      </w:r>
      <w:r w:rsidRPr="0027599B">
        <w:rPr>
          <w:sz w:val="24"/>
          <w:szCs w:val="24"/>
        </w:rPr>
        <w:tab/>
      </w:r>
      <w:r w:rsidRPr="0027599B">
        <w:rPr>
          <w:sz w:val="24"/>
          <w:szCs w:val="24"/>
        </w:rPr>
        <w:tab/>
      </w:r>
      <w:r w:rsidRPr="0027599B">
        <w:rPr>
          <w:sz w:val="24"/>
          <w:szCs w:val="24"/>
        </w:rPr>
        <w:tab/>
        <w:t xml:space="preserve">  </w:t>
      </w:r>
      <w:r w:rsidRPr="0027599B">
        <w:rPr>
          <w:sz w:val="24"/>
          <w:szCs w:val="24"/>
        </w:rPr>
        <w:tab/>
      </w:r>
      <w:r w:rsidRPr="0027599B">
        <w:rPr>
          <w:sz w:val="24"/>
          <w:szCs w:val="24"/>
        </w:rPr>
        <w:tab/>
      </w:r>
      <w:r w:rsidRPr="0027599B">
        <w:rPr>
          <w:sz w:val="24"/>
          <w:szCs w:val="24"/>
        </w:rPr>
        <w:tab/>
        <w:t xml:space="preserve">   «___»________ </w:t>
      </w:r>
      <w:r w:rsidR="00FD3341" w:rsidRPr="0027599B">
        <w:rPr>
          <w:sz w:val="24"/>
          <w:szCs w:val="24"/>
        </w:rPr>
        <w:t>2016</w:t>
      </w:r>
      <w:r w:rsidRPr="0027599B">
        <w:rPr>
          <w:sz w:val="24"/>
          <w:szCs w:val="24"/>
        </w:rPr>
        <w:t xml:space="preserve"> года</w:t>
      </w:r>
    </w:p>
    <w:p w:rsidR="009D1FAA" w:rsidRPr="0027599B" w:rsidRDefault="009D1FAA" w:rsidP="009D1FAA">
      <w:pPr>
        <w:rPr>
          <w:sz w:val="24"/>
          <w:szCs w:val="24"/>
        </w:rPr>
      </w:pPr>
      <w:r w:rsidRPr="0027599B">
        <w:rPr>
          <w:sz w:val="24"/>
          <w:szCs w:val="24"/>
        </w:rPr>
        <w:t>Сосновоборский городской округ</w:t>
      </w:r>
      <w:r w:rsidRPr="0027599B">
        <w:rPr>
          <w:sz w:val="24"/>
          <w:szCs w:val="24"/>
        </w:rPr>
        <w:tab/>
      </w:r>
    </w:p>
    <w:p w:rsidR="009D1FAA" w:rsidRPr="0027599B" w:rsidRDefault="009D1FAA" w:rsidP="009D1FAA">
      <w:pPr>
        <w:rPr>
          <w:sz w:val="24"/>
          <w:szCs w:val="24"/>
        </w:rPr>
      </w:pPr>
      <w:r w:rsidRPr="0027599B">
        <w:rPr>
          <w:sz w:val="24"/>
          <w:szCs w:val="24"/>
        </w:rPr>
        <w:t>Ленинградской области</w:t>
      </w:r>
    </w:p>
    <w:p w:rsidR="009D1FAA" w:rsidRPr="00E40FB8" w:rsidRDefault="009D1FAA" w:rsidP="009D1FAA">
      <w:pPr>
        <w:rPr>
          <w:color w:val="FF0000"/>
          <w:sz w:val="24"/>
          <w:szCs w:val="24"/>
        </w:rPr>
      </w:pPr>
    </w:p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</w:t>
      </w:r>
      <w:r w:rsidR="00D828C8" w:rsidRPr="00B36914">
        <w:rPr>
          <w:sz w:val="24"/>
          <w:szCs w:val="24"/>
        </w:rPr>
        <w:t xml:space="preserve">Стороны) на основании протокола </w:t>
      </w:r>
      <w:r w:rsidRPr="00B36914">
        <w:rPr>
          <w:sz w:val="24"/>
          <w:szCs w:val="24"/>
        </w:rPr>
        <w:t xml:space="preserve">об итогах аукциона по продаже муниципального имущества, расположенного по адресу: Ленинградская область, г. Сосновый Бор, </w:t>
      </w:r>
      <w:r w:rsidR="00F5678D">
        <w:rPr>
          <w:sz w:val="24"/>
          <w:szCs w:val="24"/>
        </w:rPr>
        <w:t xml:space="preserve">ул. </w:t>
      </w:r>
      <w:r w:rsidR="00DC6D27">
        <w:rPr>
          <w:sz w:val="24"/>
          <w:szCs w:val="24"/>
        </w:rPr>
        <w:t>ОЛК «Рыболов»</w:t>
      </w:r>
      <w:r w:rsidR="00D828C8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(Приложение 1) заключили настоящий договор (далее – Договор) о нижеследующем: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9D1FAA" w:rsidRPr="00B36914" w:rsidRDefault="009D1FAA" w:rsidP="000717B2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1.1. Продавец обязуется продать, а Покупатель 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>кой округ Ленинградской области</w:t>
      </w:r>
      <w:r w:rsidR="000717B2" w:rsidRPr="000041D9">
        <w:rPr>
          <w:sz w:val="24"/>
          <w:szCs w:val="24"/>
        </w:rPr>
        <w:t xml:space="preserve">:  </w:t>
      </w:r>
      <w:r w:rsidR="00DC6D27" w:rsidRPr="003B501D">
        <w:rPr>
          <w:sz w:val="24"/>
          <w:szCs w:val="24"/>
        </w:rPr>
        <w:t>железобетонные блоки в количестве 55 штук, а именно: 38 блоков размером 5,42м х 0,78м х 0,4м;  12 блоков размером 1,34м х 0,55м х 0,5м; 3 блока размером 0,83м х 0,55м х 0,4м; 2 блока размером 2,9м х 1,15м х 0,47м, расположенных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 w:rsidR="00DC6D27">
        <w:rPr>
          <w:sz w:val="24"/>
          <w:szCs w:val="24"/>
        </w:rPr>
        <w:t xml:space="preserve"> </w:t>
      </w:r>
      <w:r w:rsidR="00DC6D27" w:rsidRPr="003B501D">
        <w:rPr>
          <w:sz w:val="24"/>
          <w:szCs w:val="24"/>
        </w:rPr>
        <w:t>(</w:t>
      </w:r>
      <w:r w:rsidR="00DC6D27" w:rsidRPr="003B501D">
        <w:rPr>
          <w:color w:val="000000"/>
          <w:sz w:val="24"/>
          <w:szCs w:val="24"/>
        </w:rPr>
        <w:t xml:space="preserve">далее - </w:t>
      </w:r>
      <w:r w:rsidR="00472E99">
        <w:rPr>
          <w:color w:val="000000"/>
          <w:sz w:val="24"/>
          <w:szCs w:val="24"/>
        </w:rPr>
        <w:t>И</w:t>
      </w:r>
      <w:r w:rsidR="00DC6D27" w:rsidRPr="003B501D">
        <w:rPr>
          <w:color w:val="000000"/>
          <w:sz w:val="24"/>
          <w:szCs w:val="24"/>
        </w:rPr>
        <w:t>мущество)</w:t>
      </w:r>
      <w:r w:rsidRPr="00B36914">
        <w:rPr>
          <w:sz w:val="24"/>
          <w:szCs w:val="24"/>
        </w:rPr>
        <w:t>.</w:t>
      </w:r>
    </w:p>
    <w:p w:rsidR="009D1FAA" w:rsidRPr="00B36914" w:rsidRDefault="00C21BAF" w:rsidP="00E008E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72E99">
        <w:rPr>
          <w:sz w:val="24"/>
          <w:szCs w:val="24"/>
        </w:rPr>
        <w:t>Имущество</w:t>
      </w:r>
      <w:r w:rsidR="009D1FAA" w:rsidRPr="00B36914">
        <w:rPr>
          <w:sz w:val="24"/>
          <w:szCs w:val="24"/>
        </w:rPr>
        <w:t xml:space="preserve"> является собственностью муниципального образования Сосновоборский городской округ Ленинградской области, что подтверждается </w:t>
      </w:r>
      <w:r w:rsidR="00DC6D27">
        <w:rPr>
          <w:sz w:val="24"/>
          <w:szCs w:val="24"/>
        </w:rPr>
        <w:t>Решением Сосновоборского городского суда</w:t>
      </w:r>
      <w:r w:rsidR="00021027">
        <w:rPr>
          <w:sz w:val="24"/>
          <w:szCs w:val="24"/>
        </w:rPr>
        <w:t xml:space="preserve"> Ленинградской области от 23.06.2016г</w:t>
      </w:r>
      <w:r w:rsidR="004572DA">
        <w:rPr>
          <w:sz w:val="24"/>
          <w:szCs w:val="24"/>
        </w:rPr>
        <w:t>. (Дело № 2-975/2016)</w:t>
      </w:r>
      <w:r w:rsidR="009D1FAA" w:rsidRPr="00B36914">
        <w:rPr>
          <w:sz w:val="24"/>
          <w:szCs w:val="24"/>
        </w:rPr>
        <w:t>;</w:t>
      </w:r>
    </w:p>
    <w:p w:rsidR="009D1FAA" w:rsidRPr="00B36914" w:rsidRDefault="009D1FAA" w:rsidP="00E008E4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 w:rsidR="002A304C">
        <w:rPr>
          <w:sz w:val="24"/>
          <w:szCs w:val="24"/>
        </w:rPr>
        <w:t>3</w:t>
      </w:r>
      <w:r w:rsidRPr="00B36914">
        <w:rPr>
          <w:sz w:val="24"/>
          <w:szCs w:val="24"/>
        </w:rPr>
        <w:t xml:space="preserve">. Существующие обременения (ограничения) </w:t>
      </w:r>
      <w:r w:rsidR="00472E99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: не зарегистрированы.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</w:t>
      </w:r>
      <w:r w:rsidR="00472E99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рублей </w:t>
      </w:r>
      <w:r w:rsidR="002F57B8">
        <w:rPr>
          <w:b/>
          <w:sz w:val="24"/>
          <w:szCs w:val="24"/>
        </w:rPr>
        <w:t>____</w:t>
      </w:r>
      <w:r w:rsidRPr="00B36914">
        <w:rPr>
          <w:b/>
          <w:sz w:val="24"/>
          <w:szCs w:val="24"/>
        </w:rPr>
        <w:t xml:space="preserve"> копеек, </w:t>
      </w:r>
      <w:r w:rsidRPr="00B36914">
        <w:rPr>
          <w:sz w:val="24"/>
          <w:szCs w:val="24"/>
        </w:rPr>
        <w:t>в том числе НДС _______ (_______________  ) рублей _</w:t>
      </w:r>
      <w:r w:rsidR="002F57B8">
        <w:rPr>
          <w:sz w:val="24"/>
          <w:szCs w:val="24"/>
        </w:rPr>
        <w:t>__</w:t>
      </w:r>
      <w:r w:rsidRPr="00B36914">
        <w:rPr>
          <w:sz w:val="24"/>
          <w:szCs w:val="24"/>
        </w:rPr>
        <w:t>_ копеек;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 xml:space="preserve">2.2. Сумма задатка в размере </w:t>
      </w:r>
      <w:r w:rsidR="00E55CA0">
        <w:rPr>
          <w:sz w:val="24"/>
          <w:szCs w:val="24"/>
        </w:rPr>
        <w:t>5 893</w:t>
      </w:r>
      <w:r w:rsidR="00B45D33">
        <w:rPr>
          <w:sz w:val="24"/>
          <w:szCs w:val="24"/>
        </w:rPr>
        <w:t xml:space="preserve"> (</w:t>
      </w:r>
      <w:r w:rsidR="00E55CA0">
        <w:rPr>
          <w:sz w:val="24"/>
          <w:szCs w:val="24"/>
        </w:rPr>
        <w:t>Пять тысяч восемьсот девяносто три</w:t>
      </w:r>
      <w:r w:rsidR="00B45D33">
        <w:rPr>
          <w:sz w:val="24"/>
          <w:szCs w:val="24"/>
        </w:rPr>
        <w:t>) рубл</w:t>
      </w:r>
      <w:r w:rsidR="00E55CA0">
        <w:rPr>
          <w:sz w:val="24"/>
          <w:szCs w:val="24"/>
        </w:rPr>
        <w:t>я 20 копеек</w:t>
      </w:r>
      <w:r w:rsidRPr="00B36914">
        <w:rPr>
          <w:sz w:val="24"/>
          <w:szCs w:val="24"/>
        </w:rPr>
        <w:t xml:space="preserve">, перечисленная Покупателем на расчетный счёт специализированной организации, засчитывается в счет оплаты цены продажи </w:t>
      </w:r>
      <w:r w:rsidR="00472E99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и признается первоначальным платежом, внесённым на момент заключения Договора.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 Покупатель в течение 10 (десяти) рабочих дней с даты подписания настоящего Договора оплачивает оставшуюся сумму цены продажи </w:t>
      </w:r>
      <w:r w:rsidR="00472E99">
        <w:rPr>
          <w:sz w:val="24"/>
          <w:szCs w:val="24"/>
        </w:rPr>
        <w:t>Имущества,</w:t>
      </w:r>
      <w:r w:rsidRPr="00B36914">
        <w:rPr>
          <w:sz w:val="24"/>
          <w:szCs w:val="24"/>
        </w:rPr>
        <w:t xml:space="preserve"> составляющую ________ </w:t>
      </w:r>
      <w:r w:rsidRPr="00B36914">
        <w:rPr>
          <w:sz w:val="24"/>
          <w:szCs w:val="24"/>
        </w:rPr>
        <w:lastRenderedPageBreak/>
        <w:t xml:space="preserve">(___________________) рублей __ копеек (с учетом НДС) путем перечисления денежных средств платежным поручением на расчетные счета в следующем порядке: 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2.3.1. Сумму </w:t>
      </w:r>
      <w:r w:rsidRPr="00B36914">
        <w:rPr>
          <w:b/>
          <w:sz w:val="24"/>
          <w:szCs w:val="24"/>
        </w:rPr>
        <w:t xml:space="preserve">_________ </w:t>
      </w:r>
      <w:r w:rsidRPr="00B36914">
        <w:rPr>
          <w:sz w:val="24"/>
          <w:szCs w:val="24"/>
        </w:rPr>
        <w:t>(__________) рублей _____ копеек (без учёта НДС) перечисляет на расчетный счет: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t>Получатель</w:t>
      </w:r>
      <w:r w:rsidRPr="00B36914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9D1FAA" w:rsidRPr="00B36914" w:rsidRDefault="009D1FAA" w:rsidP="009D1FAA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г.Санкт-Петербург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 w:rsidR="008B01A3">
        <w:rPr>
          <w:szCs w:val="24"/>
        </w:rPr>
        <w:t>1</w:t>
      </w:r>
      <w:r w:rsidRPr="00B36914">
        <w:rPr>
          <w:szCs w:val="24"/>
        </w:rPr>
        <w:t>000 410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D1FAA" w:rsidRPr="00B36914" w:rsidRDefault="009D1FAA" w:rsidP="00E008E4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          2.3.2. Перечисляет Налог на добавленную стоимост</w:t>
      </w:r>
      <w:r w:rsidR="00F13A7A">
        <w:rPr>
          <w:szCs w:val="24"/>
        </w:rPr>
        <w:t>ь в размере, указанном в п. 2.1</w:t>
      </w:r>
      <w:r w:rsidRPr="00B36914">
        <w:rPr>
          <w:szCs w:val="24"/>
        </w:rPr>
        <w:t xml:space="preserve"> Договора, путем безналичного перечисления денежных средств на расчётный счёт ИФНС России по г. Сосновый Бор Ленинградской области.</w:t>
      </w: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>3.1.</w:t>
      </w:r>
      <w:r w:rsidR="005E0E34">
        <w:rPr>
          <w:sz w:val="24"/>
          <w:szCs w:val="24"/>
        </w:rPr>
        <w:t>2</w:t>
      </w:r>
      <w:r w:rsidRPr="00B36914">
        <w:rPr>
          <w:sz w:val="24"/>
          <w:szCs w:val="24"/>
        </w:rPr>
        <w:t xml:space="preserve">. </w:t>
      </w:r>
      <w:r w:rsidR="004572DA">
        <w:rPr>
          <w:sz w:val="24"/>
          <w:szCs w:val="24"/>
        </w:rPr>
        <w:t xml:space="preserve">Право распоряжаться Имуществом переходит Покупателю с момента </w:t>
      </w:r>
      <w:r w:rsidRPr="00B36914">
        <w:rPr>
          <w:sz w:val="24"/>
          <w:szCs w:val="24"/>
        </w:rPr>
        <w:t xml:space="preserve">подписания </w:t>
      </w:r>
      <w:r w:rsidR="004572DA" w:rsidRPr="00B36914">
        <w:rPr>
          <w:sz w:val="24"/>
          <w:szCs w:val="24"/>
        </w:rPr>
        <w:t>Акт</w:t>
      </w:r>
      <w:r w:rsidR="004572DA">
        <w:rPr>
          <w:sz w:val="24"/>
          <w:szCs w:val="24"/>
        </w:rPr>
        <w:t>а</w:t>
      </w:r>
      <w:r w:rsidR="004572DA" w:rsidRPr="00B36914">
        <w:rPr>
          <w:sz w:val="24"/>
          <w:szCs w:val="24"/>
        </w:rPr>
        <w:t xml:space="preserve"> приёма-передачи (Приложение №2)</w:t>
      </w:r>
      <w:r w:rsidRPr="00B36914">
        <w:rPr>
          <w:sz w:val="24"/>
          <w:szCs w:val="24"/>
        </w:rPr>
        <w:t xml:space="preserve">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</w:t>
      </w:r>
      <w:r w:rsidR="00CA5FA6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9D1FAA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AD605F" w:rsidRPr="005E0E34" w:rsidRDefault="00AD605F" w:rsidP="00AD605F">
      <w:pPr>
        <w:ind w:firstLine="720"/>
        <w:rPr>
          <w:sz w:val="24"/>
          <w:szCs w:val="24"/>
        </w:rPr>
      </w:pPr>
      <w:r w:rsidRPr="005E0E34">
        <w:rPr>
          <w:sz w:val="24"/>
          <w:szCs w:val="24"/>
        </w:rPr>
        <w:t>3.2.</w:t>
      </w:r>
      <w:r>
        <w:rPr>
          <w:sz w:val="24"/>
          <w:szCs w:val="24"/>
        </w:rPr>
        <w:t>3</w:t>
      </w:r>
      <w:r w:rsidRPr="005E0E34">
        <w:rPr>
          <w:sz w:val="24"/>
          <w:szCs w:val="24"/>
        </w:rPr>
        <w:t xml:space="preserve">. </w:t>
      </w:r>
      <w:r>
        <w:rPr>
          <w:sz w:val="24"/>
          <w:szCs w:val="24"/>
        </w:rPr>
        <w:t>В течение 30 (тридцати) дней с даты подписания Акта приема-передачи о</w:t>
      </w:r>
      <w:r w:rsidRPr="005E0E34">
        <w:rPr>
          <w:sz w:val="24"/>
          <w:szCs w:val="24"/>
        </w:rPr>
        <w:t>существить за свой счёт вывоз имущества с территории ОЛК «Рыболов».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Default="009D1FAA" w:rsidP="009D1FAA">
      <w:pPr>
        <w:ind w:firstLine="720"/>
        <w:rPr>
          <w:b/>
          <w:sz w:val="16"/>
          <w:szCs w:val="16"/>
        </w:rPr>
      </w:pPr>
    </w:p>
    <w:p w:rsidR="00D54318" w:rsidRPr="00B36914" w:rsidRDefault="00D54318" w:rsidP="00D54318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D54318" w:rsidRPr="00B36914" w:rsidRDefault="00D54318" w:rsidP="00D54318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4.1. Переход права собственности к Покупателю </w:t>
      </w:r>
      <w:r>
        <w:rPr>
          <w:sz w:val="24"/>
          <w:szCs w:val="24"/>
        </w:rPr>
        <w:t>происходит</w:t>
      </w:r>
      <w:r w:rsidRPr="00B36914">
        <w:rPr>
          <w:sz w:val="24"/>
          <w:szCs w:val="24"/>
        </w:rPr>
        <w:t xml:space="preserve"> только после полной оплаты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D54318" w:rsidRPr="00B36914" w:rsidRDefault="00D54318" w:rsidP="009D1FAA">
      <w:pPr>
        <w:ind w:firstLine="720"/>
        <w:rPr>
          <w:b/>
          <w:sz w:val="16"/>
          <w:szCs w:val="16"/>
        </w:rPr>
      </w:pPr>
    </w:p>
    <w:p w:rsidR="009D1FAA" w:rsidRPr="00B36914" w:rsidRDefault="00D54318" w:rsidP="009D1FA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D1FAA" w:rsidRPr="00B36914">
        <w:rPr>
          <w:b/>
          <w:sz w:val="24"/>
          <w:szCs w:val="24"/>
        </w:rPr>
        <w:t>. ОТВЕТСТВЕННОСТЬ СТОРОН</w:t>
      </w:r>
    </w:p>
    <w:p w:rsidR="009D1FAA" w:rsidRPr="00B36914" w:rsidRDefault="00D54318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9D1FAA" w:rsidRPr="00B36914">
        <w:rPr>
          <w:sz w:val="24"/>
          <w:szCs w:val="24"/>
        </w:rPr>
        <w:t>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D54318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9D1FAA" w:rsidRPr="00B36914">
        <w:rPr>
          <w:sz w:val="24"/>
          <w:szCs w:val="24"/>
        </w:rPr>
        <w:t xml:space="preserve">.2. В случае нарушения Покупателем срока оплаты оставшейся суммы цены продажи </w:t>
      </w:r>
      <w:r w:rsidR="00CA5FA6">
        <w:rPr>
          <w:sz w:val="24"/>
          <w:szCs w:val="24"/>
        </w:rPr>
        <w:t>Имущества</w:t>
      </w:r>
      <w:r w:rsidR="009D1FAA" w:rsidRPr="00B36914">
        <w:rPr>
          <w:sz w:val="24"/>
          <w:szCs w:val="24"/>
        </w:rPr>
        <w:t xml:space="preserve">, указанной в пункте 2.3 Договора, Покупатель уплачивает пени в размере  1 % от неуплаченной суммы цены продажи </w:t>
      </w:r>
      <w:r w:rsidR="00CA5FA6">
        <w:rPr>
          <w:sz w:val="24"/>
          <w:szCs w:val="24"/>
        </w:rPr>
        <w:t>Имущества</w:t>
      </w:r>
      <w:r w:rsidR="009D1FAA" w:rsidRPr="00B36914">
        <w:rPr>
          <w:sz w:val="24"/>
          <w:szCs w:val="24"/>
        </w:rPr>
        <w:t xml:space="preserve"> за каждый день просрочки путем перечисления денежных средств платежным поручением на расчетный счет, указанный в п. 2.3.1 Договора.</w:t>
      </w:r>
    </w:p>
    <w:p w:rsidR="009D1FAA" w:rsidRPr="00B36914" w:rsidRDefault="00D54318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9D1FAA" w:rsidRPr="00B36914">
        <w:rPr>
          <w:sz w:val="24"/>
          <w:szCs w:val="24"/>
        </w:rPr>
        <w:t xml:space="preserve">.3. В случае неоплаты Покупателем оставшейся суммы цены продажи </w:t>
      </w:r>
      <w:r w:rsidR="00CA5FA6">
        <w:rPr>
          <w:sz w:val="24"/>
          <w:szCs w:val="24"/>
        </w:rPr>
        <w:t>Имущества</w:t>
      </w:r>
      <w:r w:rsidR="009D1FAA" w:rsidRPr="00B36914">
        <w:rPr>
          <w:sz w:val="24"/>
          <w:szCs w:val="24"/>
        </w:rPr>
        <w:t xml:space="preserve">, указанной в пункте 2.3 Договора, в течение 10 (десяти) дней после установленного срока оплаты, а также пени от цены продажи </w:t>
      </w:r>
      <w:r w:rsidR="00CA5FA6">
        <w:rPr>
          <w:sz w:val="24"/>
          <w:szCs w:val="24"/>
        </w:rPr>
        <w:t>Имущества</w:t>
      </w:r>
      <w:r w:rsidR="009D1FAA" w:rsidRPr="00B36914">
        <w:rPr>
          <w:sz w:val="24"/>
          <w:szCs w:val="24"/>
        </w:rPr>
        <w:t xml:space="preserve"> за каждый день просрочки, предусмотренные п. </w:t>
      </w:r>
      <w:r>
        <w:rPr>
          <w:sz w:val="24"/>
          <w:szCs w:val="24"/>
        </w:rPr>
        <w:t>5</w:t>
      </w:r>
      <w:r w:rsidR="009D1FAA" w:rsidRPr="00B36914">
        <w:rPr>
          <w:sz w:val="24"/>
          <w:szCs w:val="24"/>
        </w:rPr>
        <w:t>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C2D6B" w:rsidRDefault="003C2D6B" w:rsidP="009D1FAA">
      <w:pPr>
        <w:ind w:firstLine="720"/>
        <w:rPr>
          <w:sz w:val="24"/>
          <w:szCs w:val="24"/>
        </w:rPr>
      </w:pPr>
    </w:p>
    <w:p w:rsidR="009D1FAA" w:rsidRPr="00B36914" w:rsidRDefault="00D54318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D1FAA" w:rsidRPr="00B36914">
        <w:rPr>
          <w:sz w:val="24"/>
          <w:szCs w:val="24"/>
        </w:rPr>
        <w:t>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D54318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9D1FAA" w:rsidRPr="00B36914">
        <w:rPr>
          <w:sz w:val="24"/>
          <w:szCs w:val="24"/>
        </w:rPr>
        <w:t xml:space="preserve">.5. Риск случайной гибели или случайного повреждения </w:t>
      </w:r>
      <w:r w:rsidR="00CA5FA6">
        <w:rPr>
          <w:sz w:val="24"/>
          <w:szCs w:val="24"/>
        </w:rPr>
        <w:t>Имущества</w:t>
      </w:r>
      <w:r w:rsidR="009D1FAA" w:rsidRPr="00B36914">
        <w:rPr>
          <w:sz w:val="24"/>
          <w:szCs w:val="24"/>
        </w:rPr>
        <w:t xml:space="preserve">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E21B38" w:rsidRDefault="00E21B38" w:rsidP="009D1FAA">
      <w:pPr>
        <w:ind w:firstLine="720"/>
        <w:jc w:val="center"/>
        <w:rPr>
          <w:b/>
          <w:sz w:val="24"/>
          <w:szCs w:val="24"/>
        </w:rPr>
      </w:pPr>
    </w:p>
    <w:p w:rsidR="009D1FAA" w:rsidRPr="00B36914" w:rsidRDefault="0019277C" w:rsidP="009D1FAA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D1FAA" w:rsidRPr="00B36914">
        <w:rPr>
          <w:b/>
          <w:sz w:val="24"/>
          <w:szCs w:val="24"/>
        </w:rPr>
        <w:t xml:space="preserve">.  ПОРЯДОК РАЗРЕШЕНИЯ СПОРОВ </w:t>
      </w:r>
    </w:p>
    <w:p w:rsidR="009D1FAA" w:rsidRPr="00B36914" w:rsidRDefault="0019277C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D1FAA" w:rsidRPr="00B36914">
        <w:rPr>
          <w:sz w:val="24"/>
          <w:szCs w:val="24"/>
        </w:rPr>
        <w:t>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19277C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D1FAA" w:rsidRPr="00B36914">
        <w:rPr>
          <w:sz w:val="24"/>
          <w:szCs w:val="24"/>
        </w:rPr>
        <w:t>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19277C" w:rsidP="009D1FAA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D1FAA" w:rsidRPr="00B36914">
        <w:rPr>
          <w:b/>
          <w:sz w:val="24"/>
          <w:szCs w:val="24"/>
        </w:rPr>
        <w:t>.</w:t>
      </w:r>
      <w:r w:rsidR="009D1FAA" w:rsidRPr="00B36914">
        <w:rPr>
          <w:sz w:val="24"/>
          <w:szCs w:val="24"/>
        </w:rPr>
        <w:t xml:space="preserve"> </w:t>
      </w:r>
      <w:r w:rsidR="009D1FAA"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19277C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9D1FAA" w:rsidRPr="00B36914">
        <w:rPr>
          <w:sz w:val="24"/>
          <w:szCs w:val="24"/>
        </w:rPr>
        <w:t>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19277C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9D1FAA" w:rsidRPr="00B36914">
        <w:rPr>
          <w:sz w:val="24"/>
          <w:szCs w:val="24"/>
        </w:rPr>
        <w:t>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19277C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9D1FAA" w:rsidRPr="00B36914">
        <w:rPr>
          <w:sz w:val="24"/>
          <w:szCs w:val="24"/>
        </w:rPr>
        <w:t>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19277C" w:rsidP="009D1F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9D1FAA" w:rsidRPr="00B36914">
        <w:rPr>
          <w:sz w:val="24"/>
          <w:szCs w:val="24"/>
        </w:rPr>
        <w:t xml:space="preserve">.4. Договор составлен в </w:t>
      </w:r>
      <w:r w:rsidR="00CA5FA6">
        <w:rPr>
          <w:sz w:val="24"/>
          <w:szCs w:val="24"/>
        </w:rPr>
        <w:t>двух</w:t>
      </w:r>
      <w:r w:rsidR="009D1FAA" w:rsidRPr="00B36914">
        <w:rPr>
          <w:sz w:val="24"/>
          <w:szCs w:val="24"/>
        </w:rPr>
        <w:t xml:space="preserve"> экземплярах, имеющих одинаковую юридическую силу, по одному для каждой из Сторон</w:t>
      </w:r>
      <w:r w:rsidR="00CA5FA6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 Акт приема-передачи </w:t>
      </w:r>
      <w:r w:rsidR="00CA5FA6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19277C" w:rsidP="009D1FA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2BEC">
        <w:rPr>
          <w:b/>
          <w:sz w:val="24"/>
          <w:szCs w:val="24"/>
        </w:rPr>
        <w:t>.</w:t>
      </w:r>
      <w:r w:rsidR="009D1FAA" w:rsidRPr="00B36914">
        <w:rPr>
          <w:b/>
          <w:sz w:val="24"/>
          <w:szCs w:val="24"/>
        </w:rPr>
        <w:t xml:space="preserve">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>Продавец:</w:t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  <w:t xml:space="preserve">Покупатель: 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Комитет по управлению муниципальным   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имуществом</w:t>
      </w:r>
      <w:r w:rsidR="00371D7C">
        <w:rPr>
          <w:sz w:val="22"/>
          <w:szCs w:val="22"/>
        </w:rPr>
        <w:t xml:space="preserve"> администрации муниципального </w:t>
      </w:r>
      <w:r w:rsidR="00371D7C">
        <w:rPr>
          <w:sz w:val="22"/>
          <w:szCs w:val="22"/>
        </w:rPr>
        <w:tab/>
      </w:r>
      <w:r w:rsidRPr="00F200E0">
        <w:rPr>
          <w:sz w:val="22"/>
          <w:szCs w:val="22"/>
        </w:rPr>
        <w:t>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образования Сосновоборский городской округ 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Ленинградской области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188</w:t>
      </w:r>
      <w:r w:rsidR="00371D7C">
        <w:rPr>
          <w:sz w:val="22"/>
          <w:szCs w:val="22"/>
        </w:rPr>
        <w:t xml:space="preserve">540, Ленинградская область, </w:t>
      </w:r>
      <w:r w:rsidR="00371D7C">
        <w:rPr>
          <w:sz w:val="22"/>
          <w:szCs w:val="22"/>
        </w:rPr>
        <w:tab/>
      </w:r>
      <w:r w:rsidR="00371D7C">
        <w:rPr>
          <w:sz w:val="22"/>
          <w:szCs w:val="22"/>
        </w:rPr>
        <w:tab/>
      </w:r>
      <w:r w:rsidR="00371D7C">
        <w:rPr>
          <w:sz w:val="22"/>
          <w:szCs w:val="22"/>
        </w:rPr>
        <w:tab/>
      </w:r>
      <w:r w:rsidRPr="00F200E0">
        <w:rPr>
          <w:sz w:val="22"/>
          <w:szCs w:val="22"/>
        </w:rPr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г. Сосновый Бор, ул. </w:t>
      </w:r>
      <w:r w:rsidR="00371D7C">
        <w:rPr>
          <w:sz w:val="22"/>
          <w:szCs w:val="22"/>
        </w:rPr>
        <w:t>Ленинградская, 46</w:t>
      </w:r>
      <w:r w:rsidR="00371D7C">
        <w:rPr>
          <w:sz w:val="22"/>
          <w:szCs w:val="22"/>
        </w:rPr>
        <w:tab/>
      </w:r>
      <w:r w:rsidR="00371D7C">
        <w:rPr>
          <w:sz w:val="22"/>
          <w:szCs w:val="22"/>
        </w:rPr>
        <w:tab/>
      </w:r>
      <w:r w:rsidRPr="00F200E0">
        <w:rPr>
          <w:sz w:val="22"/>
          <w:szCs w:val="22"/>
        </w:rPr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ИНН  4714003646  ОГРН  1024701763382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ИНН ___________ ОГРН ______________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>ПОДПИСИ СТОРОН:</w:t>
      </w: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 xml:space="preserve">от Продавца: </w:t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  <w:t>Покупатель: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Председатель КУМИ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Сосновоборского городского округа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_______________ Н.В. Михайлова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 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м.п.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м.п.</w:t>
      </w:r>
    </w:p>
    <w:p w:rsidR="00806051" w:rsidRDefault="00806051" w:rsidP="009D1FAA">
      <w:pPr>
        <w:rPr>
          <w:b/>
          <w:sz w:val="24"/>
          <w:szCs w:val="24"/>
        </w:rPr>
      </w:pPr>
    </w:p>
    <w:p w:rsidR="005C0696" w:rsidRDefault="005C0696" w:rsidP="009D1FAA">
      <w:pPr>
        <w:rPr>
          <w:b/>
          <w:color w:val="FF0000"/>
          <w:sz w:val="24"/>
          <w:szCs w:val="24"/>
        </w:rPr>
      </w:pPr>
    </w:p>
    <w:p w:rsidR="005C0696" w:rsidRDefault="005C0696" w:rsidP="009D1FAA">
      <w:pPr>
        <w:rPr>
          <w:b/>
          <w:color w:val="FF0000"/>
          <w:sz w:val="24"/>
          <w:szCs w:val="24"/>
        </w:rPr>
      </w:pPr>
    </w:p>
    <w:p w:rsidR="005C0696" w:rsidRDefault="005C0696" w:rsidP="009D1FAA">
      <w:pPr>
        <w:rPr>
          <w:b/>
          <w:color w:val="FF0000"/>
          <w:sz w:val="24"/>
          <w:szCs w:val="24"/>
        </w:rPr>
      </w:pPr>
    </w:p>
    <w:p w:rsidR="005C0696" w:rsidRDefault="005C0696" w:rsidP="009D1FAA">
      <w:pPr>
        <w:rPr>
          <w:b/>
          <w:color w:val="FF0000"/>
          <w:sz w:val="24"/>
          <w:szCs w:val="24"/>
        </w:rPr>
      </w:pPr>
    </w:p>
    <w:p w:rsidR="005C0696" w:rsidRDefault="005C0696" w:rsidP="009D1FAA">
      <w:pPr>
        <w:rPr>
          <w:b/>
          <w:color w:val="FF0000"/>
          <w:sz w:val="24"/>
          <w:szCs w:val="24"/>
        </w:rPr>
      </w:pPr>
    </w:p>
    <w:p w:rsidR="005C0696" w:rsidRDefault="005C0696" w:rsidP="009D1FAA">
      <w:pPr>
        <w:rPr>
          <w:b/>
          <w:color w:val="FF0000"/>
          <w:sz w:val="24"/>
          <w:szCs w:val="24"/>
        </w:rPr>
      </w:pPr>
    </w:p>
    <w:p w:rsidR="005C0696" w:rsidRDefault="005C0696" w:rsidP="009D1FAA">
      <w:pPr>
        <w:rPr>
          <w:b/>
          <w:color w:val="FF0000"/>
          <w:sz w:val="24"/>
          <w:szCs w:val="24"/>
        </w:rPr>
      </w:pPr>
    </w:p>
    <w:p w:rsidR="009D1FAA" w:rsidRPr="00221CD5" w:rsidRDefault="009D1FAA" w:rsidP="009D1FAA">
      <w:pPr>
        <w:rPr>
          <w:b/>
          <w:sz w:val="24"/>
          <w:szCs w:val="24"/>
        </w:rPr>
      </w:pPr>
      <w:r w:rsidRPr="00221CD5">
        <w:rPr>
          <w:b/>
          <w:sz w:val="24"/>
          <w:szCs w:val="24"/>
        </w:rPr>
        <w:lastRenderedPageBreak/>
        <w:t xml:space="preserve">Образец договора с физическим лицом, не являющимся </w:t>
      </w:r>
    </w:p>
    <w:p w:rsidR="009D1FAA" w:rsidRPr="00221CD5" w:rsidRDefault="009D1FAA" w:rsidP="009D1FAA">
      <w:pPr>
        <w:rPr>
          <w:b/>
          <w:sz w:val="24"/>
          <w:szCs w:val="24"/>
        </w:rPr>
      </w:pPr>
      <w:r w:rsidRPr="00221CD5">
        <w:rPr>
          <w:b/>
          <w:sz w:val="24"/>
          <w:szCs w:val="24"/>
        </w:rPr>
        <w:t>индивидуальным предпринимателем</w:t>
      </w:r>
    </w:p>
    <w:p w:rsidR="009D1FAA" w:rsidRPr="00221CD5" w:rsidRDefault="009D1FAA" w:rsidP="009D1FAA">
      <w:pPr>
        <w:jc w:val="center"/>
        <w:rPr>
          <w:b/>
        </w:rPr>
      </w:pPr>
    </w:p>
    <w:p w:rsidR="009D1FAA" w:rsidRPr="00221CD5" w:rsidRDefault="009D1FAA" w:rsidP="009D1FAA">
      <w:pPr>
        <w:jc w:val="center"/>
        <w:rPr>
          <w:b/>
        </w:rPr>
      </w:pPr>
    </w:p>
    <w:p w:rsidR="009D1FAA" w:rsidRPr="00221CD5" w:rsidRDefault="009D1FAA" w:rsidP="009D1FAA">
      <w:pPr>
        <w:jc w:val="center"/>
        <w:rPr>
          <w:b/>
          <w:sz w:val="28"/>
          <w:szCs w:val="28"/>
        </w:rPr>
      </w:pPr>
      <w:r w:rsidRPr="00221CD5">
        <w:rPr>
          <w:b/>
          <w:sz w:val="28"/>
          <w:szCs w:val="28"/>
        </w:rPr>
        <w:t>ДОГОВОР  №  ____кп/</w:t>
      </w:r>
      <w:r w:rsidR="00FD3341" w:rsidRPr="00221CD5">
        <w:rPr>
          <w:b/>
          <w:sz w:val="28"/>
          <w:szCs w:val="28"/>
        </w:rPr>
        <w:t>2016</w:t>
      </w:r>
    </w:p>
    <w:p w:rsidR="009D1FAA" w:rsidRPr="00221CD5" w:rsidRDefault="009D1FAA" w:rsidP="009D1FAA">
      <w:pPr>
        <w:jc w:val="center"/>
        <w:rPr>
          <w:b/>
          <w:sz w:val="28"/>
          <w:szCs w:val="28"/>
        </w:rPr>
      </w:pPr>
      <w:r w:rsidRPr="00221CD5">
        <w:rPr>
          <w:b/>
          <w:sz w:val="28"/>
          <w:szCs w:val="28"/>
        </w:rPr>
        <w:t>купли - продажи  имущества</w:t>
      </w:r>
    </w:p>
    <w:p w:rsidR="009D1FAA" w:rsidRPr="00221CD5" w:rsidRDefault="009D1FAA" w:rsidP="009D1FAA">
      <w:pPr>
        <w:jc w:val="center"/>
        <w:rPr>
          <w:b/>
        </w:rPr>
      </w:pPr>
    </w:p>
    <w:p w:rsidR="009D1FAA" w:rsidRPr="00221CD5" w:rsidRDefault="009D1FAA" w:rsidP="009D1FAA">
      <w:pPr>
        <w:rPr>
          <w:sz w:val="24"/>
          <w:szCs w:val="24"/>
        </w:rPr>
      </w:pPr>
      <w:r w:rsidRPr="00221CD5">
        <w:rPr>
          <w:sz w:val="24"/>
          <w:szCs w:val="24"/>
        </w:rPr>
        <w:t>Муниципальное образование</w:t>
      </w:r>
      <w:r w:rsidRPr="00221CD5">
        <w:rPr>
          <w:sz w:val="24"/>
          <w:szCs w:val="24"/>
        </w:rPr>
        <w:tab/>
      </w:r>
      <w:r w:rsidRPr="00221CD5">
        <w:rPr>
          <w:sz w:val="24"/>
          <w:szCs w:val="24"/>
        </w:rPr>
        <w:tab/>
      </w:r>
      <w:r w:rsidRPr="00221CD5">
        <w:rPr>
          <w:sz w:val="24"/>
          <w:szCs w:val="24"/>
        </w:rPr>
        <w:tab/>
        <w:t xml:space="preserve">  </w:t>
      </w:r>
      <w:r w:rsidRPr="00221CD5">
        <w:rPr>
          <w:sz w:val="24"/>
          <w:szCs w:val="24"/>
        </w:rPr>
        <w:tab/>
      </w:r>
      <w:r w:rsidRPr="00221CD5">
        <w:rPr>
          <w:sz w:val="24"/>
          <w:szCs w:val="24"/>
        </w:rPr>
        <w:tab/>
      </w:r>
      <w:r w:rsidRPr="00221CD5">
        <w:rPr>
          <w:sz w:val="24"/>
          <w:szCs w:val="24"/>
        </w:rPr>
        <w:tab/>
        <w:t xml:space="preserve">   «___»________ </w:t>
      </w:r>
      <w:r w:rsidR="00FD3341" w:rsidRPr="00221CD5">
        <w:rPr>
          <w:sz w:val="24"/>
          <w:szCs w:val="24"/>
        </w:rPr>
        <w:t>2016</w:t>
      </w:r>
      <w:r w:rsidRPr="00221CD5">
        <w:rPr>
          <w:sz w:val="24"/>
          <w:szCs w:val="24"/>
        </w:rPr>
        <w:t xml:space="preserve"> года</w:t>
      </w:r>
    </w:p>
    <w:p w:rsidR="009D1FAA" w:rsidRPr="00221CD5" w:rsidRDefault="009D1FAA" w:rsidP="009D1FAA">
      <w:pPr>
        <w:rPr>
          <w:sz w:val="24"/>
          <w:szCs w:val="24"/>
        </w:rPr>
      </w:pPr>
      <w:r w:rsidRPr="00221CD5">
        <w:rPr>
          <w:sz w:val="24"/>
          <w:szCs w:val="24"/>
        </w:rPr>
        <w:t>Сосновоборский городской округ</w:t>
      </w:r>
      <w:r w:rsidRPr="00221CD5">
        <w:rPr>
          <w:sz w:val="24"/>
          <w:szCs w:val="24"/>
        </w:rPr>
        <w:tab/>
      </w:r>
    </w:p>
    <w:p w:rsidR="009D1FAA" w:rsidRPr="00221CD5" w:rsidRDefault="009D1FAA" w:rsidP="009D1FAA">
      <w:pPr>
        <w:rPr>
          <w:sz w:val="24"/>
          <w:szCs w:val="24"/>
        </w:rPr>
      </w:pPr>
      <w:r w:rsidRPr="00221CD5">
        <w:rPr>
          <w:sz w:val="24"/>
          <w:szCs w:val="24"/>
        </w:rPr>
        <w:t>Ленинградской области</w:t>
      </w:r>
    </w:p>
    <w:p w:rsidR="009D1FAA" w:rsidRPr="00221CD5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221CD5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221CD5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221CD5">
        <w:rPr>
          <w:sz w:val="24"/>
          <w:szCs w:val="24"/>
          <w:lang w:val="en-US"/>
        </w:rPr>
        <w:t>RU</w:t>
      </w:r>
      <w:r w:rsidRPr="00221CD5">
        <w:rPr>
          <w:sz w:val="24"/>
          <w:szCs w:val="24"/>
        </w:rPr>
        <w:t xml:space="preserve">473010002006001), именуемый в дальнейшем </w:t>
      </w:r>
      <w:r w:rsidRPr="00221CD5">
        <w:rPr>
          <w:b/>
          <w:sz w:val="24"/>
          <w:szCs w:val="24"/>
        </w:rPr>
        <w:t>«Продавец»</w:t>
      </w:r>
      <w:r w:rsidRPr="00221CD5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221CD5">
        <w:rPr>
          <w:b/>
          <w:sz w:val="24"/>
          <w:szCs w:val="24"/>
        </w:rPr>
        <w:t>__________________________________________</w:t>
      </w:r>
      <w:r w:rsidRPr="00221CD5">
        <w:rPr>
          <w:sz w:val="24"/>
          <w:szCs w:val="24"/>
        </w:rPr>
        <w:t xml:space="preserve">, именуемое в дальнейшем </w:t>
      </w:r>
      <w:r w:rsidRPr="00221CD5">
        <w:rPr>
          <w:b/>
          <w:sz w:val="24"/>
          <w:szCs w:val="24"/>
        </w:rPr>
        <w:t>«Покупатель</w:t>
      </w:r>
      <w:r w:rsidRPr="00221CD5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Стороны) на основании протокола об итогах аукциона по продаже муниципального имущества, расположенного по адресу: </w:t>
      </w:r>
      <w:r w:rsidR="00221CD5" w:rsidRPr="00221CD5">
        <w:rPr>
          <w:sz w:val="24"/>
          <w:szCs w:val="24"/>
        </w:rPr>
        <w:t>Ленин</w:t>
      </w:r>
      <w:r w:rsidR="00221CD5" w:rsidRPr="00B36914">
        <w:rPr>
          <w:sz w:val="24"/>
          <w:szCs w:val="24"/>
        </w:rPr>
        <w:t xml:space="preserve">градская область, г. Сосновый Бор, </w:t>
      </w:r>
      <w:r w:rsidR="00221CD5">
        <w:rPr>
          <w:sz w:val="24"/>
          <w:szCs w:val="24"/>
        </w:rPr>
        <w:t>ул. ОЛК «Рыболов»</w:t>
      </w:r>
      <w:r w:rsidR="00221CD5" w:rsidRPr="00B36914">
        <w:rPr>
          <w:sz w:val="24"/>
          <w:szCs w:val="24"/>
        </w:rPr>
        <w:t xml:space="preserve"> (Приложение 1) заключили настоящий договор (далее – Договор) о нижеследующем</w:t>
      </w:r>
      <w:r w:rsidRPr="00B36914">
        <w:rPr>
          <w:sz w:val="24"/>
          <w:szCs w:val="24"/>
        </w:rPr>
        <w:t>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294483" w:rsidRPr="00B36914" w:rsidRDefault="00294483" w:rsidP="00294483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1.1. Продавец обязуется продать, а Покупатель 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</w:t>
      </w:r>
      <w:r w:rsidRPr="000041D9">
        <w:rPr>
          <w:sz w:val="24"/>
          <w:szCs w:val="24"/>
        </w:rPr>
        <w:t xml:space="preserve">:  </w:t>
      </w:r>
      <w:r w:rsidRPr="003B501D">
        <w:rPr>
          <w:sz w:val="24"/>
          <w:szCs w:val="24"/>
        </w:rPr>
        <w:t>железобетонные блоки в количестве 55 штук, а именно: 38 блоков размером 5,42м х 0,78м х 0,4м;  12 блоков размером 1,34м х 0,55м х 0,5м; 3 блока размером 0,83м х 0,55м х 0,4м; 2 блока размером 2,9м х 1,15м х 0,47м, расположенных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>
        <w:rPr>
          <w:sz w:val="24"/>
          <w:szCs w:val="24"/>
        </w:rPr>
        <w:t xml:space="preserve"> </w:t>
      </w:r>
      <w:r w:rsidRPr="003B501D">
        <w:rPr>
          <w:sz w:val="24"/>
          <w:szCs w:val="24"/>
        </w:rPr>
        <w:t>(</w:t>
      </w:r>
      <w:r w:rsidRPr="003B501D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</w:t>
      </w:r>
      <w:r w:rsidRPr="003B501D">
        <w:rPr>
          <w:color w:val="000000"/>
          <w:sz w:val="24"/>
          <w:szCs w:val="24"/>
        </w:rPr>
        <w:t>мущество)</w:t>
      </w:r>
      <w:r w:rsidRPr="00B36914">
        <w:rPr>
          <w:sz w:val="24"/>
          <w:szCs w:val="24"/>
        </w:rPr>
        <w:t>.</w:t>
      </w:r>
    </w:p>
    <w:p w:rsidR="00294483" w:rsidRPr="00B36914" w:rsidRDefault="00294483" w:rsidP="00294483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1.2. Имущество</w:t>
      </w:r>
      <w:r w:rsidRPr="00B36914">
        <w:rPr>
          <w:sz w:val="24"/>
          <w:szCs w:val="24"/>
        </w:rPr>
        <w:t xml:space="preserve">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Решением Сосновоборского городского суда Ленинградской области от 23.06.2016г. (Дело № 2-975/2016)</w:t>
      </w:r>
      <w:r w:rsidRPr="00B36914">
        <w:rPr>
          <w:sz w:val="24"/>
          <w:szCs w:val="24"/>
        </w:rPr>
        <w:t>;</w:t>
      </w:r>
    </w:p>
    <w:p w:rsidR="00294483" w:rsidRPr="00B36914" w:rsidRDefault="00294483" w:rsidP="00294483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>
        <w:rPr>
          <w:sz w:val="24"/>
          <w:szCs w:val="24"/>
        </w:rPr>
        <w:t>3</w:t>
      </w:r>
      <w:r w:rsidRPr="00B36914">
        <w:rPr>
          <w:sz w:val="24"/>
          <w:szCs w:val="24"/>
        </w:rPr>
        <w:t xml:space="preserve">. Существующие обременения (ограничения)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: не зарегистрированы.</w:t>
      </w:r>
    </w:p>
    <w:p w:rsidR="00E008E4" w:rsidRPr="00B36914" w:rsidRDefault="00E008E4" w:rsidP="00E008E4">
      <w:pPr>
        <w:ind w:left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</w:t>
      </w:r>
      <w:r w:rsidR="0070240C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рублей 00 копеек, </w:t>
      </w:r>
      <w:r w:rsidRPr="00B36914">
        <w:rPr>
          <w:sz w:val="24"/>
          <w:szCs w:val="24"/>
        </w:rPr>
        <w:t>в том числе НДС _______ (_______________  ) рублей __ копеек;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 xml:space="preserve">2.2. </w:t>
      </w:r>
      <w:r w:rsidR="0070240C" w:rsidRPr="00B36914">
        <w:rPr>
          <w:sz w:val="24"/>
          <w:szCs w:val="24"/>
        </w:rPr>
        <w:t xml:space="preserve">Сумма задатка в размере </w:t>
      </w:r>
      <w:r w:rsidR="0070240C">
        <w:rPr>
          <w:sz w:val="24"/>
          <w:szCs w:val="24"/>
        </w:rPr>
        <w:t>5 893 (Пять тысяч восемьсот девяносто три) рубля 20 копеек</w:t>
      </w:r>
      <w:r w:rsidR="0070240C" w:rsidRPr="00B36914">
        <w:rPr>
          <w:sz w:val="24"/>
          <w:szCs w:val="24"/>
        </w:rPr>
        <w:t xml:space="preserve">, перечисленная Покупателем на расчетный счёт специализированной организации, засчитывается в счет оплаты цены продажи </w:t>
      </w:r>
      <w:r w:rsidR="0070240C">
        <w:rPr>
          <w:sz w:val="24"/>
          <w:szCs w:val="24"/>
        </w:rPr>
        <w:t>Имущества</w:t>
      </w:r>
      <w:r w:rsidR="0070240C" w:rsidRPr="00B36914">
        <w:rPr>
          <w:sz w:val="24"/>
          <w:szCs w:val="24"/>
        </w:rPr>
        <w:t xml:space="preserve"> и признается первоначальным платежом, внесённым на момент заключения Договора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 Покупатель в течение 10 (десяти) рабочих дней с даты подписания настоящего Договора оплачивает оставшуюся сумму цены продажи </w:t>
      </w:r>
      <w:r w:rsidR="0070240C">
        <w:rPr>
          <w:sz w:val="24"/>
          <w:szCs w:val="24"/>
        </w:rPr>
        <w:t xml:space="preserve">Имущества </w:t>
      </w:r>
      <w:r w:rsidRPr="00B36914">
        <w:rPr>
          <w:sz w:val="24"/>
          <w:szCs w:val="24"/>
        </w:rPr>
        <w:t>составляющую ________ (___________________) рублей __ копеек (</w:t>
      </w:r>
      <w:r w:rsidR="00C21BAF">
        <w:rPr>
          <w:sz w:val="24"/>
          <w:szCs w:val="24"/>
        </w:rPr>
        <w:t>в том числе НДС</w:t>
      </w:r>
      <w:r w:rsidRPr="00B36914">
        <w:rPr>
          <w:sz w:val="24"/>
          <w:szCs w:val="24"/>
        </w:rPr>
        <w:t>) путем перечисления денежных средств платежным поручением на расчетный счет: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lastRenderedPageBreak/>
        <w:t>Получатель</w:t>
      </w:r>
      <w:r w:rsidRPr="00B36914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9D1FAA" w:rsidRPr="00B36914" w:rsidRDefault="009D1FAA" w:rsidP="009D1FAA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г.Санкт-Петербург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 w:rsidR="008B01A3">
        <w:rPr>
          <w:szCs w:val="24"/>
        </w:rPr>
        <w:t>1</w:t>
      </w:r>
      <w:r w:rsidRPr="00B36914">
        <w:rPr>
          <w:szCs w:val="24"/>
        </w:rPr>
        <w:t>000 410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2.4. Расходы по оформлению перехода права собственности на имущество в полном объёме несёт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CE5A0D" w:rsidRPr="00B36914" w:rsidRDefault="00CE5A0D" w:rsidP="00CE5A0D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CE5A0D" w:rsidRPr="00B36914" w:rsidRDefault="00CE5A0D" w:rsidP="00CE5A0D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CE5A0D" w:rsidRPr="00B36914" w:rsidRDefault="00CE5A0D" w:rsidP="00CE5A0D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B369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Право распоряжаться Имуществом переходит Покупателю с момента </w:t>
      </w:r>
      <w:r w:rsidRPr="00B36914">
        <w:rPr>
          <w:sz w:val="24"/>
          <w:szCs w:val="24"/>
        </w:rPr>
        <w:t>подписания Акт</w:t>
      </w:r>
      <w:r>
        <w:rPr>
          <w:sz w:val="24"/>
          <w:szCs w:val="24"/>
        </w:rPr>
        <w:t>а</w:t>
      </w:r>
      <w:r w:rsidRPr="00B36914">
        <w:rPr>
          <w:sz w:val="24"/>
          <w:szCs w:val="24"/>
        </w:rPr>
        <w:t xml:space="preserve"> приёма-передачи (Приложение №2). </w:t>
      </w:r>
    </w:p>
    <w:p w:rsidR="00CE5A0D" w:rsidRPr="00B36914" w:rsidRDefault="00CE5A0D" w:rsidP="00CE5A0D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CE5A0D" w:rsidRPr="00B36914" w:rsidRDefault="00CE5A0D" w:rsidP="00CE5A0D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CE5A0D" w:rsidRDefault="00CE5A0D" w:rsidP="00CE5A0D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CE5A0D" w:rsidRPr="005E0E34" w:rsidRDefault="00CE5A0D" w:rsidP="00CE5A0D">
      <w:pPr>
        <w:ind w:firstLine="720"/>
        <w:rPr>
          <w:sz w:val="24"/>
          <w:szCs w:val="24"/>
        </w:rPr>
      </w:pPr>
      <w:r w:rsidRPr="005E0E34">
        <w:rPr>
          <w:sz w:val="24"/>
          <w:szCs w:val="24"/>
        </w:rPr>
        <w:t>3.2.</w:t>
      </w:r>
      <w:r w:rsidR="003C2D6B">
        <w:rPr>
          <w:sz w:val="24"/>
          <w:szCs w:val="24"/>
        </w:rPr>
        <w:t>3</w:t>
      </w:r>
      <w:r w:rsidRPr="005E0E34">
        <w:rPr>
          <w:sz w:val="24"/>
          <w:szCs w:val="24"/>
        </w:rPr>
        <w:t xml:space="preserve">. </w:t>
      </w:r>
      <w:r w:rsidR="001504D3">
        <w:rPr>
          <w:sz w:val="24"/>
          <w:szCs w:val="24"/>
        </w:rPr>
        <w:t>В течение 30 (тридцати) дней с даты подписания Акта приема-передачи о</w:t>
      </w:r>
      <w:r w:rsidRPr="005E0E34">
        <w:rPr>
          <w:sz w:val="24"/>
          <w:szCs w:val="24"/>
        </w:rPr>
        <w:t>существить за свой счёт вывоз имущества с территории ОЛК «Рыболов».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4.1. Переход права собственности к Покупателю </w:t>
      </w:r>
      <w:r w:rsidR="00D54318">
        <w:rPr>
          <w:sz w:val="24"/>
          <w:szCs w:val="24"/>
        </w:rPr>
        <w:t>происходит</w:t>
      </w:r>
      <w:r w:rsidRPr="00B36914">
        <w:rPr>
          <w:sz w:val="24"/>
          <w:szCs w:val="24"/>
        </w:rPr>
        <w:t xml:space="preserve"> только после полной оплаты цены продажи </w:t>
      </w:r>
      <w:r w:rsidR="00D54318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5.2. В случае нарушения Покупателем срока оплаты оставшейся суммы цены продажи </w:t>
      </w:r>
      <w:r w:rsidR="00DC4218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указанной в пункте 2.3 Договора, Покупатель уплачивает пени в размере  1 % от неуплаченной суммы цены продажи </w:t>
      </w:r>
      <w:r w:rsidR="00DC4218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за каждый день просрочки путем перечисления денежных средств платежным поручением на расчетный счет, указанный в п. 2.3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5.3. В случае неоплаты Покупателем оставшейся суммы цены продажи </w:t>
      </w:r>
      <w:r w:rsidR="00DC4218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указанной в пункте 2.3 Договора, в течение 10 (десяти) дней после установленного срока оплаты, а также пени от цены продажи </w:t>
      </w:r>
      <w:r w:rsidR="00DC4218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5.5. Риск случайной гибели или случайного повреждения </w:t>
      </w:r>
      <w:r w:rsidR="00DC4218"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1D05CD" w:rsidRDefault="001D05CD" w:rsidP="009D1FAA">
      <w:pPr>
        <w:ind w:firstLine="720"/>
        <w:jc w:val="center"/>
        <w:rPr>
          <w:b/>
          <w:sz w:val="24"/>
          <w:szCs w:val="24"/>
        </w:rPr>
      </w:pPr>
    </w:p>
    <w:p w:rsidR="001D05CD" w:rsidRDefault="001D05CD" w:rsidP="009D1FAA">
      <w:pPr>
        <w:ind w:firstLine="720"/>
        <w:jc w:val="center"/>
        <w:rPr>
          <w:b/>
          <w:sz w:val="24"/>
          <w:szCs w:val="24"/>
        </w:rPr>
      </w:pPr>
    </w:p>
    <w:p w:rsidR="003C2D6B" w:rsidRDefault="003C2D6B" w:rsidP="009D1FAA">
      <w:pPr>
        <w:ind w:firstLine="720"/>
        <w:jc w:val="center"/>
        <w:rPr>
          <w:b/>
          <w:sz w:val="24"/>
          <w:szCs w:val="24"/>
        </w:rPr>
      </w:pPr>
    </w:p>
    <w:p w:rsidR="003C2D6B" w:rsidRDefault="003C2D6B" w:rsidP="009D1FAA">
      <w:pPr>
        <w:ind w:firstLine="720"/>
        <w:jc w:val="center"/>
        <w:rPr>
          <w:b/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7.4. Договор составлен в </w:t>
      </w:r>
      <w:r w:rsidR="001D05CD">
        <w:rPr>
          <w:sz w:val="24"/>
          <w:szCs w:val="24"/>
        </w:rPr>
        <w:t>двух</w:t>
      </w:r>
      <w:r w:rsidRPr="00B36914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 Акт приема-передачи </w:t>
      </w:r>
      <w:r w:rsidR="00787A95">
        <w:rPr>
          <w:sz w:val="24"/>
          <w:szCs w:val="24"/>
        </w:rPr>
        <w:t>Имуществ</w:t>
      </w:r>
      <w:r w:rsidRPr="00B36914">
        <w:rPr>
          <w:sz w:val="24"/>
          <w:szCs w:val="24"/>
        </w:rPr>
        <w:t>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м.п.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61F8B" w:rsidRDefault="00761F8B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E75319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8F5357" w:rsidRPr="00E75319">
        <w:rPr>
          <w:rFonts w:ascii="Times New Roman" w:hAnsi="Times New Roman"/>
          <w:b w:val="0"/>
          <w:sz w:val="20"/>
        </w:rPr>
        <w:t>02</w:t>
      </w:r>
      <w:r w:rsidR="00CC6BC1" w:rsidRPr="00E75319">
        <w:rPr>
          <w:rFonts w:ascii="Times New Roman" w:hAnsi="Times New Roman"/>
          <w:b w:val="0"/>
          <w:sz w:val="20"/>
        </w:rPr>
        <w:t>.1</w:t>
      </w:r>
      <w:r w:rsidR="008F5357" w:rsidRPr="00E75319">
        <w:rPr>
          <w:rFonts w:ascii="Times New Roman" w:hAnsi="Times New Roman"/>
          <w:b w:val="0"/>
          <w:sz w:val="20"/>
        </w:rPr>
        <w:t>1</w:t>
      </w:r>
      <w:r w:rsidR="00CC6BC1" w:rsidRPr="00E75319">
        <w:rPr>
          <w:rFonts w:ascii="Times New Roman" w:hAnsi="Times New Roman"/>
          <w:b w:val="0"/>
          <w:sz w:val="20"/>
        </w:rPr>
        <w:t xml:space="preserve">.2016 № </w:t>
      </w:r>
      <w:r w:rsidR="00E75319" w:rsidRPr="00E75319">
        <w:rPr>
          <w:rFonts w:ascii="Times New Roman" w:hAnsi="Times New Roman"/>
          <w:b w:val="0"/>
          <w:sz w:val="20"/>
        </w:rPr>
        <w:t>113</w:t>
      </w:r>
      <w:r w:rsidR="008F5357" w:rsidRPr="00E75319">
        <w:rPr>
          <w:rFonts w:ascii="Times New Roman" w:hAnsi="Times New Roman"/>
          <w:b w:val="0"/>
          <w:sz w:val="20"/>
        </w:rPr>
        <w:t xml:space="preserve"> </w:t>
      </w:r>
      <w:r w:rsidR="00CC6BC1" w:rsidRPr="00E75319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10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9D1FAA" w:rsidRPr="00B36914" w:rsidRDefault="009D1FAA" w:rsidP="009D1FAA">
      <w:pPr>
        <w:jc w:val="center"/>
        <w:rPr>
          <w:sz w:val="24"/>
          <w:szCs w:val="24"/>
        </w:rPr>
      </w:pPr>
    </w:p>
    <w:p w:rsidR="009D1FAA" w:rsidRPr="00B36914" w:rsidRDefault="009D1FAA" w:rsidP="009D1FAA">
      <w:r w:rsidRPr="00B36914">
        <w:t>Муниципальное образование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           </w:t>
      </w:r>
      <w:r w:rsidRPr="00B36914">
        <w:tab/>
        <w:t>«___»_________ 201_ года</w:t>
      </w:r>
    </w:p>
    <w:p w:rsidR="009D1FAA" w:rsidRPr="00B36914" w:rsidRDefault="009D1FAA" w:rsidP="009D1FAA">
      <w:r w:rsidRPr="00B36914">
        <w:t>Сосновоборский городской округ</w:t>
      </w:r>
    </w:p>
    <w:p w:rsidR="009D1FAA" w:rsidRPr="00B36914" w:rsidRDefault="009D1FAA" w:rsidP="009D1FAA">
      <w:r w:rsidRPr="00B36914">
        <w:t>Ленинградской области</w:t>
      </w:r>
    </w:p>
    <w:p w:rsidR="009D1FAA" w:rsidRPr="00B36914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Во исполнение условий п. 3.1.1 Договора № ____ кп/201_ купли-продажи имущества от «___»______201_г. Комиссия в составе: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9D1FAA" w:rsidRPr="00B36914" w:rsidRDefault="009D1FAA" w:rsidP="00E40FB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 xml:space="preserve">кой округ Ленинградской области:  </w:t>
      </w:r>
      <w:r w:rsidR="00E40FB8" w:rsidRPr="003B501D">
        <w:rPr>
          <w:sz w:val="24"/>
          <w:szCs w:val="24"/>
        </w:rPr>
        <w:t>железобетонные блоки в количестве 55 штук, а именно: 38 блоков размером 5,42м х 0,78м х 0,4м;  12 блоков размером 1,34м х 0,55м х 0,5м; 3 блока размером 0,83м х 0,55м х 0,4м; 2 блока размером 2,9м х 1,15м х 0,47м, расположенных на территории муниципального образования Сосновоборский городской округ Ленинградской области в районе бокса 1 ГКЛ «ЯДРО-2» (ОЛК «Рыболов»)</w:t>
      </w:r>
      <w:r w:rsidR="00E40FB8">
        <w:rPr>
          <w:sz w:val="24"/>
          <w:szCs w:val="24"/>
        </w:rPr>
        <w:t xml:space="preserve"> </w:t>
      </w:r>
      <w:r w:rsidR="00E40FB8" w:rsidRPr="003B501D">
        <w:rPr>
          <w:sz w:val="24"/>
          <w:szCs w:val="24"/>
        </w:rPr>
        <w:t>(</w:t>
      </w:r>
      <w:r w:rsidR="00E40FB8" w:rsidRPr="003B501D">
        <w:rPr>
          <w:color w:val="000000"/>
          <w:sz w:val="24"/>
          <w:szCs w:val="24"/>
        </w:rPr>
        <w:t>далее - имущество)</w:t>
      </w:r>
      <w:r w:rsidRPr="00B36914">
        <w:rPr>
          <w:sz w:val="24"/>
          <w:szCs w:val="24"/>
        </w:rPr>
        <w:t>.</w:t>
      </w:r>
    </w:p>
    <w:p w:rsidR="00E56F66" w:rsidRPr="002051F4" w:rsidRDefault="00E56F66" w:rsidP="00E56F66">
      <w:pPr>
        <w:pStyle w:val="af1"/>
        <w:tabs>
          <w:tab w:val="left" w:pos="1134"/>
        </w:tabs>
        <w:spacing w:before="120"/>
        <w:ind w:left="0"/>
        <w:rPr>
          <w:b/>
          <w:bCs/>
          <w:sz w:val="28"/>
          <w:szCs w:val="28"/>
        </w:rPr>
      </w:pPr>
      <w:r w:rsidRPr="002051F4">
        <w:rPr>
          <w:b/>
          <w:bCs/>
          <w:sz w:val="28"/>
          <w:szCs w:val="28"/>
        </w:rPr>
        <w:t xml:space="preserve">Техническое состояние </w:t>
      </w:r>
      <w:r w:rsidR="00E40FB8">
        <w:rPr>
          <w:b/>
          <w:bCs/>
          <w:sz w:val="28"/>
          <w:szCs w:val="28"/>
        </w:rPr>
        <w:t>Имущества</w:t>
      </w:r>
      <w:r w:rsidRPr="002051F4">
        <w:rPr>
          <w:b/>
          <w:bCs/>
          <w:sz w:val="28"/>
          <w:szCs w:val="28"/>
        </w:rPr>
        <w:t>:</w:t>
      </w:r>
    </w:p>
    <w:p w:rsidR="00C76798" w:rsidRDefault="00077D94" w:rsidP="00E56F66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некоторых </w:t>
      </w:r>
      <w:r w:rsidR="00C76798">
        <w:rPr>
          <w:color w:val="000000"/>
          <w:sz w:val="24"/>
          <w:szCs w:val="24"/>
        </w:rPr>
        <w:t>блок</w:t>
      </w:r>
      <w:r>
        <w:rPr>
          <w:color w:val="000000"/>
          <w:sz w:val="24"/>
          <w:szCs w:val="24"/>
        </w:rPr>
        <w:t>ах</w:t>
      </w:r>
      <w:r w:rsidR="00C76798">
        <w:rPr>
          <w:color w:val="000000"/>
          <w:sz w:val="24"/>
          <w:szCs w:val="24"/>
        </w:rPr>
        <w:t xml:space="preserve"> имеют</w:t>
      </w:r>
      <w:r>
        <w:rPr>
          <w:color w:val="000000"/>
          <w:sz w:val="24"/>
          <w:szCs w:val="24"/>
        </w:rPr>
        <w:t xml:space="preserve">ся </w:t>
      </w:r>
      <w:r w:rsidR="00C76798">
        <w:rPr>
          <w:color w:val="000000"/>
          <w:sz w:val="24"/>
          <w:szCs w:val="24"/>
        </w:rPr>
        <w:t>сколы,  трещины, ржавчина, часть блоков разбит</w:t>
      </w:r>
      <w:r>
        <w:rPr>
          <w:color w:val="000000"/>
          <w:sz w:val="24"/>
          <w:szCs w:val="24"/>
        </w:rPr>
        <w:t>а</w:t>
      </w:r>
      <w:r w:rsidR="00C76798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2 части. Находятся в удовлетворительном состоянии</w:t>
      </w:r>
      <w:r w:rsidR="00C76798">
        <w:rPr>
          <w:color w:val="000000"/>
          <w:sz w:val="24"/>
          <w:szCs w:val="24"/>
        </w:rPr>
        <w:t xml:space="preserve"> </w:t>
      </w:r>
    </w:p>
    <w:p w:rsidR="009D1FAA" w:rsidRPr="00C76798" w:rsidRDefault="009D1FAA" w:rsidP="00C76798">
      <w:pPr>
        <w:ind w:firstLine="360"/>
        <w:rPr>
          <w:sz w:val="24"/>
          <w:szCs w:val="24"/>
        </w:rPr>
      </w:pPr>
      <w:r w:rsidRPr="00C76798">
        <w:rPr>
          <w:sz w:val="24"/>
          <w:szCs w:val="24"/>
        </w:rPr>
        <w:t xml:space="preserve">Покупатель с актом обследования технического состояния </w:t>
      </w:r>
      <w:r w:rsidR="00DC4218">
        <w:rPr>
          <w:sz w:val="24"/>
          <w:szCs w:val="24"/>
        </w:rPr>
        <w:t>Имущества</w:t>
      </w:r>
      <w:r w:rsidRPr="00C76798">
        <w:rPr>
          <w:sz w:val="24"/>
          <w:szCs w:val="24"/>
        </w:rPr>
        <w:t xml:space="preserve"> ознакомлен и претензий к состоянию передаваемого </w:t>
      </w:r>
      <w:r w:rsidR="00DC4218">
        <w:rPr>
          <w:sz w:val="24"/>
          <w:szCs w:val="24"/>
        </w:rPr>
        <w:t>Имущества</w:t>
      </w:r>
      <w:r w:rsidRPr="00C76798">
        <w:rPr>
          <w:sz w:val="24"/>
          <w:szCs w:val="24"/>
        </w:rPr>
        <w:t xml:space="preserve"> не имеет.</w:t>
      </w:r>
    </w:p>
    <w:p w:rsidR="009D1FAA" w:rsidRPr="00C76798" w:rsidRDefault="009D1FAA" w:rsidP="00C76798">
      <w:pPr>
        <w:ind w:firstLine="360"/>
        <w:rPr>
          <w:sz w:val="24"/>
          <w:szCs w:val="24"/>
        </w:rPr>
      </w:pPr>
      <w:r w:rsidRPr="00C76798">
        <w:rPr>
          <w:sz w:val="24"/>
          <w:szCs w:val="24"/>
        </w:rPr>
        <w:t xml:space="preserve">Оплата цены продажи </w:t>
      </w:r>
      <w:r w:rsidR="00DC4218">
        <w:rPr>
          <w:sz w:val="24"/>
          <w:szCs w:val="24"/>
        </w:rPr>
        <w:t xml:space="preserve">Имущества </w:t>
      </w:r>
      <w:r w:rsidRPr="00C76798">
        <w:rPr>
          <w:sz w:val="24"/>
          <w:szCs w:val="24"/>
        </w:rPr>
        <w:t>произведена полностью.</w:t>
      </w:r>
    </w:p>
    <w:p w:rsidR="00854264" w:rsidRDefault="00854264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ind w:left="5664"/>
        <w:rPr>
          <w:b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9D1FAA" w:rsidRPr="00B36914" w:rsidRDefault="009D1FAA" w:rsidP="009D1FAA">
      <w:pPr>
        <w:rPr>
          <w:sz w:val="24"/>
          <w:szCs w:val="24"/>
        </w:rPr>
        <w:sectPr w:rsidR="009D1FAA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40FB8" w:rsidRPr="00E75319">
        <w:rPr>
          <w:rFonts w:ascii="Times New Roman" w:hAnsi="Times New Roman"/>
          <w:b w:val="0"/>
          <w:sz w:val="20"/>
        </w:rPr>
        <w:t>02</w:t>
      </w:r>
      <w:r w:rsidR="00CC6BC1" w:rsidRPr="00E75319">
        <w:rPr>
          <w:rFonts w:ascii="Times New Roman" w:hAnsi="Times New Roman"/>
          <w:b w:val="0"/>
          <w:sz w:val="20"/>
        </w:rPr>
        <w:t>.1</w:t>
      </w:r>
      <w:r w:rsidR="00E40FB8" w:rsidRPr="00E75319">
        <w:rPr>
          <w:rFonts w:ascii="Times New Roman" w:hAnsi="Times New Roman"/>
          <w:b w:val="0"/>
          <w:sz w:val="20"/>
        </w:rPr>
        <w:t>1</w:t>
      </w:r>
      <w:r w:rsidR="00CC6BC1" w:rsidRPr="00E75319">
        <w:rPr>
          <w:rFonts w:ascii="Times New Roman" w:hAnsi="Times New Roman"/>
          <w:b w:val="0"/>
          <w:sz w:val="20"/>
        </w:rPr>
        <w:t xml:space="preserve">.2016 № </w:t>
      </w:r>
      <w:r w:rsidR="00E40FB8" w:rsidRPr="00E75319">
        <w:rPr>
          <w:rFonts w:ascii="Times New Roman" w:hAnsi="Times New Roman"/>
          <w:b w:val="0"/>
          <w:sz w:val="20"/>
        </w:rPr>
        <w:t xml:space="preserve"> </w:t>
      </w:r>
      <w:r w:rsidR="00E75319" w:rsidRPr="00E75319">
        <w:rPr>
          <w:rFonts w:ascii="Times New Roman" w:hAnsi="Times New Roman"/>
          <w:b w:val="0"/>
          <w:sz w:val="20"/>
        </w:rPr>
        <w:t>113</w:t>
      </w:r>
      <w:r w:rsidR="00CC6BC1" w:rsidRPr="00E75319">
        <w:rPr>
          <w:rFonts w:ascii="Times New Roman" w:hAnsi="Times New Roman"/>
          <w:b w:val="0"/>
          <w:sz w:val="20"/>
        </w:rPr>
        <w:t>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780B90">
        <w:rPr>
          <w:b/>
        </w:rPr>
        <w:t>1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П А М Я Т К 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участнику  аукциона по продаже муниципального имущества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sectPr w:rsidR="009D1FAA" w:rsidRPr="00B36914" w:rsidSect="001A3B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57" w:right="386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AA" w:rsidRDefault="001D66AA">
      <w:r>
        <w:separator/>
      </w:r>
    </w:p>
  </w:endnote>
  <w:endnote w:type="continuationSeparator" w:id="1">
    <w:p w:rsidR="001D66AA" w:rsidRDefault="001D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AA" w:rsidRDefault="001D66AA">
      <w:r>
        <w:separator/>
      </w:r>
    </w:p>
  </w:footnote>
  <w:footnote w:type="continuationSeparator" w:id="1">
    <w:p w:rsidR="001D66AA" w:rsidRDefault="001D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2" w:rsidRDefault="00CA2A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34E6E278"/>
    <w:lvl w:ilvl="0" w:tplc="923EC0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6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2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4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5"/>
  </w:num>
  <w:num w:numId="18">
    <w:abstractNumId w:val="1"/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1778df-2e89-44c2-82ef-c50b59f402f0"/>
  </w:docVars>
  <w:rsids>
    <w:rsidRoot w:val="00E45FED"/>
    <w:rsid w:val="00001600"/>
    <w:rsid w:val="00001BA1"/>
    <w:rsid w:val="000039D0"/>
    <w:rsid w:val="000041D9"/>
    <w:rsid w:val="00006005"/>
    <w:rsid w:val="00010CEE"/>
    <w:rsid w:val="00010DF9"/>
    <w:rsid w:val="0001133A"/>
    <w:rsid w:val="00011755"/>
    <w:rsid w:val="00012004"/>
    <w:rsid w:val="00012E52"/>
    <w:rsid w:val="00014BFD"/>
    <w:rsid w:val="00020680"/>
    <w:rsid w:val="00021027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2CF7"/>
    <w:rsid w:val="000645A0"/>
    <w:rsid w:val="00064C75"/>
    <w:rsid w:val="000717B2"/>
    <w:rsid w:val="00072119"/>
    <w:rsid w:val="00073B07"/>
    <w:rsid w:val="00077D94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A5898"/>
    <w:rsid w:val="000C257C"/>
    <w:rsid w:val="000C34DE"/>
    <w:rsid w:val="000C3B0B"/>
    <w:rsid w:val="000C5097"/>
    <w:rsid w:val="000C7C00"/>
    <w:rsid w:val="000D56B0"/>
    <w:rsid w:val="000E0E32"/>
    <w:rsid w:val="000E2BD3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04D3"/>
    <w:rsid w:val="00152D85"/>
    <w:rsid w:val="001530FA"/>
    <w:rsid w:val="0016074F"/>
    <w:rsid w:val="00160B62"/>
    <w:rsid w:val="00172CCE"/>
    <w:rsid w:val="0017421C"/>
    <w:rsid w:val="0017567F"/>
    <w:rsid w:val="00175940"/>
    <w:rsid w:val="00181509"/>
    <w:rsid w:val="001858E0"/>
    <w:rsid w:val="00185BFD"/>
    <w:rsid w:val="0019277C"/>
    <w:rsid w:val="0019287C"/>
    <w:rsid w:val="001940D9"/>
    <w:rsid w:val="001961F9"/>
    <w:rsid w:val="001A09BD"/>
    <w:rsid w:val="001A3B26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05CD"/>
    <w:rsid w:val="001D4997"/>
    <w:rsid w:val="001D66AA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51D1"/>
    <w:rsid w:val="001F7BEA"/>
    <w:rsid w:val="002116F6"/>
    <w:rsid w:val="00212C11"/>
    <w:rsid w:val="002162C6"/>
    <w:rsid w:val="00220992"/>
    <w:rsid w:val="00221CD5"/>
    <w:rsid w:val="002313DD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5A9B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99B"/>
    <w:rsid w:val="00275CBB"/>
    <w:rsid w:val="00282F65"/>
    <w:rsid w:val="00284B67"/>
    <w:rsid w:val="00286960"/>
    <w:rsid w:val="00291FE6"/>
    <w:rsid w:val="00294483"/>
    <w:rsid w:val="002947CB"/>
    <w:rsid w:val="00295D0C"/>
    <w:rsid w:val="0029672D"/>
    <w:rsid w:val="002A1802"/>
    <w:rsid w:val="002A262D"/>
    <w:rsid w:val="002A29D3"/>
    <w:rsid w:val="002A304C"/>
    <w:rsid w:val="002A33DA"/>
    <w:rsid w:val="002A3D16"/>
    <w:rsid w:val="002B11C4"/>
    <w:rsid w:val="002B2816"/>
    <w:rsid w:val="002B3A2F"/>
    <w:rsid w:val="002B6E3E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006"/>
    <w:rsid w:val="002F1ED1"/>
    <w:rsid w:val="002F294E"/>
    <w:rsid w:val="002F43D1"/>
    <w:rsid w:val="002F4A06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353E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97B"/>
    <w:rsid w:val="003409D5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3C2A"/>
    <w:rsid w:val="0035665C"/>
    <w:rsid w:val="00357C0A"/>
    <w:rsid w:val="00360960"/>
    <w:rsid w:val="003628A0"/>
    <w:rsid w:val="00362BEC"/>
    <w:rsid w:val="00370F83"/>
    <w:rsid w:val="00371D7C"/>
    <w:rsid w:val="00372459"/>
    <w:rsid w:val="00373872"/>
    <w:rsid w:val="00373F14"/>
    <w:rsid w:val="003742BC"/>
    <w:rsid w:val="0037683F"/>
    <w:rsid w:val="003777FC"/>
    <w:rsid w:val="00377EC5"/>
    <w:rsid w:val="00382F7D"/>
    <w:rsid w:val="00385D79"/>
    <w:rsid w:val="00386B3E"/>
    <w:rsid w:val="003878F5"/>
    <w:rsid w:val="00392393"/>
    <w:rsid w:val="003958EB"/>
    <w:rsid w:val="00396CDC"/>
    <w:rsid w:val="003A135F"/>
    <w:rsid w:val="003A37D1"/>
    <w:rsid w:val="003B0A10"/>
    <w:rsid w:val="003B14E1"/>
    <w:rsid w:val="003B514B"/>
    <w:rsid w:val="003C151B"/>
    <w:rsid w:val="003C2D6B"/>
    <w:rsid w:val="003C79D3"/>
    <w:rsid w:val="003D11E8"/>
    <w:rsid w:val="003D2069"/>
    <w:rsid w:val="003D4911"/>
    <w:rsid w:val="003D68D4"/>
    <w:rsid w:val="003D6E06"/>
    <w:rsid w:val="003D75EE"/>
    <w:rsid w:val="003E023D"/>
    <w:rsid w:val="003E347B"/>
    <w:rsid w:val="003E54B3"/>
    <w:rsid w:val="003F0E15"/>
    <w:rsid w:val="00403808"/>
    <w:rsid w:val="00410380"/>
    <w:rsid w:val="004109B1"/>
    <w:rsid w:val="0041159A"/>
    <w:rsid w:val="0041214A"/>
    <w:rsid w:val="004133C1"/>
    <w:rsid w:val="00414DF4"/>
    <w:rsid w:val="004166C7"/>
    <w:rsid w:val="00424783"/>
    <w:rsid w:val="00431178"/>
    <w:rsid w:val="00433011"/>
    <w:rsid w:val="0043394A"/>
    <w:rsid w:val="00435C44"/>
    <w:rsid w:val="00441123"/>
    <w:rsid w:val="0044214D"/>
    <w:rsid w:val="004427F3"/>
    <w:rsid w:val="00445113"/>
    <w:rsid w:val="00445C56"/>
    <w:rsid w:val="00450D76"/>
    <w:rsid w:val="00452D0A"/>
    <w:rsid w:val="004572DA"/>
    <w:rsid w:val="00461997"/>
    <w:rsid w:val="00465AA3"/>
    <w:rsid w:val="00467183"/>
    <w:rsid w:val="00467A66"/>
    <w:rsid w:val="00471CD7"/>
    <w:rsid w:val="00472DD6"/>
    <w:rsid w:val="00472E99"/>
    <w:rsid w:val="0047683E"/>
    <w:rsid w:val="004809E4"/>
    <w:rsid w:val="00480D39"/>
    <w:rsid w:val="004821C2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1DEA"/>
    <w:rsid w:val="004D560D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57AF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2E89"/>
    <w:rsid w:val="005236FE"/>
    <w:rsid w:val="0052377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3D71"/>
    <w:rsid w:val="00544C47"/>
    <w:rsid w:val="005459B1"/>
    <w:rsid w:val="005559EB"/>
    <w:rsid w:val="00555AA2"/>
    <w:rsid w:val="00560FC7"/>
    <w:rsid w:val="00561D59"/>
    <w:rsid w:val="0056284A"/>
    <w:rsid w:val="00565AED"/>
    <w:rsid w:val="00566BFA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0696"/>
    <w:rsid w:val="005C5701"/>
    <w:rsid w:val="005C7C09"/>
    <w:rsid w:val="005D1089"/>
    <w:rsid w:val="005D18A1"/>
    <w:rsid w:val="005D1E32"/>
    <w:rsid w:val="005D5E54"/>
    <w:rsid w:val="005D622B"/>
    <w:rsid w:val="005E0E34"/>
    <w:rsid w:val="005E1A42"/>
    <w:rsid w:val="005E3514"/>
    <w:rsid w:val="005E5A02"/>
    <w:rsid w:val="005F2117"/>
    <w:rsid w:val="005F2869"/>
    <w:rsid w:val="005F76A0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2706"/>
    <w:rsid w:val="0067318C"/>
    <w:rsid w:val="00677FDB"/>
    <w:rsid w:val="0068126E"/>
    <w:rsid w:val="006829EB"/>
    <w:rsid w:val="00683555"/>
    <w:rsid w:val="00684975"/>
    <w:rsid w:val="006878B0"/>
    <w:rsid w:val="00690BDA"/>
    <w:rsid w:val="00691786"/>
    <w:rsid w:val="0069309C"/>
    <w:rsid w:val="0069400A"/>
    <w:rsid w:val="006A0D88"/>
    <w:rsid w:val="006A1DAC"/>
    <w:rsid w:val="006A3013"/>
    <w:rsid w:val="006A73CC"/>
    <w:rsid w:val="006C3741"/>
    <w:rsid w:val="006C61BB"/>
    <w:rsid w:val="006C6C09"/>
    <w:rsid w:val="006D465D"/>
    <w:rsid w:val="006D54BE"/>
    <w:rsid w:val="006D6E33"/>
    <w:rsid w:val="006E2E72"/>
    <w:rsid w:val="006E3764"/>
    <w:rsid w:val="006E4299"/>
    <w:rsid w:val="006F0470"/>
    <w:rsid w:val="006F3A34"/>
    <w:rsid w:val="0070240C"/>
    <w:rsid w:val="00707181"/>
    <w:rsid w:val="00710A3B"/>
    <w:rsid w:val="00712214"/>
    <w:rsid w:val="00715F6A"/>
    <w:rsid w:val="00716820"/>
    <w:rsid w:val="00720C58"/>
    <w:rsid w:val="00721959"/>
    <w:rsid w:val="00731478"/>
    <w:rsid w:val="00733E33"/>
    <w:rsid w:val="00735F33"/>
    <w:rsid w:val="00742073"/>
    <w:rsid w:val="007457A9"/>
    <w:rsid w:val="00750463"/>
    <w:rsid w:val="00754EA2"/>
    <w:rsid w:val="00757747"/>
    <w:rsid w:val="00761F8B"/>
    <w:rsid w:val="00765F41"/>
    <w:rsid w:val="00766AB3"/>
    <w:rsid w:val="00771258"/>
    <w:rsid w:val="007741C9"/>
    <w:rsid w:val="0077539E"/>
    <w:rsid w:val="007764D1"/>
    <w:rsid w:val="00780B90"/>
    <w:rsid w:val="00782820"/>
    <w:rsid w:val="00787A95"/>
    <w:rsid w:val="00787C08"/>
    <w:rsid w:val="007912DB"/>
    <w:rsid w:val="00791EE9"/>
    <w:rsid w:val="0079226F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7E74C7"/>
    <w:rsid w:val="007F05E3"/>
    <w:rsid w:val="008007BD"/>
    <w:rsid w:val="00801F0D"/>
    <w:rsid w:val="008045F0"/>
    <w:rsid w:val="00805A65"/>
    <w:rsid w:val="00806051"/>
    <w:rsid w:val="00806E35"/>
    <w:rsid w:val="0080727C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11C5"/>
    <w:rsid w:val="00872D8B"/>
    <w:rsid w:val="008740A2"/>
    <w:rsid w:val="00874EAC"/>
    <w:rsid w:val="00874FAB"/>
    <w:rsid w:val="00876B36"/>
    <w:rsid w:val="00880115"/>
    <w:rsid w:val="0088246C"/>
    <w:rsid w:val="00883427"/>
    <w:rsid w:val="00885AF0"/>
    <w:rsid w:val="00886A4A"/>
    <w:rsid w:val="00890266"/>
    <w:rsid w:val="00894F7B"/>
    <w:rsid w:val="00896D12"/>
    <w:rsid w:val="00897C61"/>
    <w:rsid w:val="008A012D"/>
    <w:rsid w:val="008A0F3F"/>
    <w:rsid w:val="008A2305"/>
    <w:rsid w:val="008A2A6B"/>
    <w:rsid w:val="008A4392"/>
    <w:rsid w:val="008A7B00"/>
    <w:rsid w:val="008B01A3"/>
    <w:rsid w:val="008B0BD7"/>
    <w:rsid w:val="008B2493"/>
    <w:rsid w:val="008B48FF"/>
    <w:rsid w:val="008B527B"/>
    <w:rsid w:val="008B5EC9"/>
    <w:rsid w:val="008C2D9A"/>
    <w:rsid w:val="008C58C5"/>
    <w:rsid w:val="008C7062"/>
    <w:rsid w:val="008D0669"/>
    <w:rsid w:val="008D1B37"/>
    <w:rsid w:val="008D2754"/>
    <w:rsid w:val="008D4B42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3BFE"/>
    <w:rsid w:val="008F4B24"/>
    <w:rsid w:val="008F5357"/>
    <w:rsid w:val="0090286A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00D"/>
    <w:rsid w:val="00947EA5"/>
    <w:rsid w:val="00947F88"/>
    <w:rsid w:val="00960105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95AE0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55EA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17E1A"/>
    <w:rsid w:val="00A26727"/>
    <w:rsid w:val="00A2783E"/>
    <w:rsid w:val="00A30EDD"/>
    <w:rsid w:val="00A408B5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B18FD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4596"/>
    <w:rsid w:val="00AD605F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25377"/>
    <w:rsid w:val="00B33DBC"/>
    <w:rsid w:val="00B34192"/>
    <w:rsid w:val="00B36914"/>
    <w:rsid w:val="00B377A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661D2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9712D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7F82"/>
    <w:rsid w:val="00BF082D"/>
    <w:rsid w:val="00BF38A1"/>
    <w:rsid w:val="00BF72B5"/>
    <w:rsid w:val="00BF7FA0"/>
    <w:rsid w:val="00C01B0D"/>
    <w:rsid w:val="00C02AF6"/>
    <w:rsid w:val="00C0440D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0A9C"/>
    <w:rsid w:val="00C7152C"/>
    <w:rsid w:val="00C7283C"/>
    <w:rsid w:val="00C7314C"/>
    <w:rsid w:val="00C7426D"/>
    <w:rsid w:val="00C76798"/>
    <w:rsid w:val="00C82751"/>
    <w:rsid w:val="00C82EA7"/>
    <w:rsid w:val="00C8610C"/>
    <w:rsid w:val="00C90454"/>
    <w:rsid w:val="00C922AF"/>
    <w:rsid w:val="00C9288F"/>
    <w:rsid w:val="00C94818"/>
    <w:rsid w:val="00C9706F"/>
    <w:rsid w:val="00CA2AC2"/>
    <w:rsid w:val="00CA351F"/>
    <w:rsid w:val="00CA5FA6"/>
    <w:rsid w:val="00CA7F39"/>
    <w:rsid w:val="00CB248A"/>
    <w:rsid w:val="00CB26A2"/>
    <w:rsid w:val="00CB40EA"/>
    <w:rsid w:val="00CB69A9"/>
    <w:rsid w:val="00CC1F20"/>
    <w:rsid w:val="00CC54F2"/>
    <w:rsid w:val="00CC6BC1"/>
    <w:rsid w:val="00CC7E86"/>
    <w:rsid w:val="00CD39EF"/>
    <w:rsid w:val="00CD5E32"/>
    <w:rsid w:val="00CD7966"/>
    <w:rsid w:val="00CE5A0D"/>
    <w:rsid w:val="00CF3669"/>
    <w:rsid w:val="00D035DD"/>
    <w:rsid w:val="00D04247"/>
    <w:rsid w:val="00D05B7B"/>
    <w:rsid w:val="00D05F57"/>
    <w:rsid w:val="00D10094"/>
    <w:rsid w:val="00D14883"/>
    <w:rsid w:val="00D14E79"/>
    <w:rsid w:val="00D21F96"/>
    <w:rsid w:val="00D2700E"/>
    <w:rsid w:val="00D279C0"/>
    <w:rsid w:val="00D306C8"/>
    <w:rsid w:val="00D30F8F"/>
    <w:rsid w:val="00D34EC9"/>
    <w:rsid w:val="00D42091"/>
    <w:rsid w:val="00D44791"/>
    <w:rsid w:val="00D4712A"/>
    <w:rsid w:val="00D472D9"/>
    <w:rsid w:val="00D54318"/>
    <w:rsid w:val="00D6048D"/>
    <w:rsid w:val="00D610E1"/>
    <w:rsid w:val="00D75476"/>
    <w:rsid w:val="00D77C11"/>
    <w:rsid w:val="00D80F2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218"/>
    <w:rsid w:val="00DC476A"/>
    <w:rsid w:val="00DC6D27"/>
    <w:rsid w:val="00DC6F1C"/>
    <w:rsid w:val="00DD305F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4A8"/>
    <w:rsid w:val="00DF7632"/>
    <w:rsid w:val="00E008E4"/>
    <w:rsid w:val="00E03CAD"/>
    <w:rsid w:val="00E11137"/>
    <w:rsid w:val="00E12EED"/>
    <w:rsid w:val="00E1635D"/>
    <w:rsid w:val="00E16F36"/>
    <w:rsid w:val="00E21B38"/>
    <w:rsid w:val="00E22E23"/>
    <w:rsid w:val="00E23B68"/>
    <w:rsid w:val="00E242DD"/>
    <w:rsid w:val="00E25F71"/>
    <w:rsid w:val="00E27538"/>
    <w:rsid w:val="00E278AD"/>
    <w:rsid w:val="00E358EB"/>
    <w:rsid w:val="00E40306"/>
    <w:rsid w:val="00E40FB8"/>
    <w:rsid w:val="00E41AE1"/>
    <w:rsid w:val="00E41F50"/>
    <w:rsid w:val="00E42E9D"/>
    <w:rsid w:val="00E45FED"/>
    <w:rsid w:val="00E505E6"/>
    <w:rsid w:val="00E51BA3"/>
    <w:rsid w:val="00E55CA0"/>
    <w:rsid w:val="00E565B9"/>
    <w:rsid w:val="00E56ACC"/>
    <w:rsid w:val="00E56F66"/>
    <w:rsid w:val="00E5746E"/>
    <w:rsid w:val="00E577D5"/>
    <w:rsid w:val="00E60638"/>
    <w:rsid w:val="00E617B9"/>
    <w:rsid w:val="00E63029"/>
    <w:rsid w:val="00E63BC5"/>
    <w:rsid w:val="00E652CB"/>
    <w:rsid w:val="00E65588"/>
    <w:rsid w:val="00E66432"/>
    <w:rsid w:val="00E727FF"/>
    <w:rsid w:val="00E728DB"/>
    <w:rsid w:val="00E7338D"/>
    <w:rsid w:val="00E75319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24D6"/>
    <w:rsid w:val="00ED4032"/>
    <w:rsid w:val="00ED7D91"/>
    <w:rsid w:val="00EE1055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272A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5678D"/>
    <w:rsid w:val="00F57F4F"/>
    <w:rsid w:val="00F60419"/>
    <w:rsid w:val="00F6080A"/>
    <w:rsid w:val="00F62524"/>
    <w:rsid w:val="00F64675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A5EDD"/>
    <w:rsid w:val="00FB26B1"/>
    <w:rsid w:val="00FB65DD"/>
    <w:rsid w:val="00FC4813"/>
    <w:rsid w:val="00FC59F0"/>
    <w:rsid w:val="00FC5EC9"/>
    <w:rsid w:val="00FD1855"/>
    <w:rsid w:val="00FD2496"/>
    <w:rsid w:val="00FD3341"/>
    <w:rsid w:val="00FD3580"/>
    <w:rsid w:val="00FE4304"/>
    <w:rsid w:val="00FE52D4"/>
    <w:rsid w:val="00FF0AA7"/>
    <w:rsid w:val="00FF2CAF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E56F6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753C-B5A5-47CC-8107-127ABF4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39178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Озолина</cp:lastModifiedBy>
  <cp:revision>4</cp:revision>
  <cp:lastPrinted>2016-11-01T08:18:00Z</cp:lastPrinted>
  <dcterms:created xsi:type="dcterms:W3CDTF">2016-11-01T11:48:00Z</dcterms:created>
  <dcterms:modified xsi:type="dcterms:W3CDTF">2016-11-02T08:35:00Z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fb1778df-2e89-44c2-82ef-c50b59f402f0</vt:lpwstr>
  </property>
</Properties>
</file>